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4E20" w14:textId="77777777" w:rsidR="007B0C00" w:rsidRPr="006018AB" w:rsidRDefault="006018AB" w:rsidP="00977933">
      <w:pPr>
        <w:jc w:val="center"/>
        <w:rPr>
          <w:rFonts w:ascii="Times New Roman" w:hAnsi="Times New Roman"/>
          <w:b/>
          <w:sz w:val="24"/>
          <w:szCs w:val="24"/>
        </w:rPr>
      </w:pPr>
      <w:r>
        <w:rPr>
          <w:rFonts w:ascii="Times New Roman" w:hAnsi="Times New Roman"/>
          <w:b/>
          <w:sz w:val="24"/>
          <w:szCs w:val="24"/>
        </w:rPr>
        <w:t xml:space="preserve">Graduate Assistant for the Child Welfare IV-E Program </w:t>
      </w:r>
      <w:r w:rsidR="007B0C00" w:rsidRPr="006018AB">
        <w:rPr>
          <w:rFonts w:ascii="Times New Roman" w:hAnsi="Times New Roman"/>
          <w:sz w:val="24"/>
          <w:szCs w:val="24"/>
        </w:rPr>
        <w:br/>
        <w:t>Southwest Minnesota State University</w:t>
      </w:r>
    </w:p>
    <w:p w14:paraId="75D3F923" w14:textId="77777777" w:rsidR="007B0C00" w:rsidRPr="006018AB" w:rsidRDefault="007B0C00">
      <w:pPr>
        <w:rPr>
          <w:rFonts w:ascii="Times New Roman" w:hAnsi="Times New Roman"/>
          <w:b/>
          <w:sz w:val="24"/>
          <w:szCs w:val="24"/>
        </w:rPr>
      </w:pPr>
      <w:r w:rsidRPr="006018AB">
        <w:rPr>
          <w:rFonts w:ascii="Times New Roman" w:hAnsi="Times New Roman"/>
          <w:b/>
          <w:sz w:val="24"/>
          <w:szCs w:val="24"/>
        </w:rPr>
        <w:t>Educational Objectives</w:t>
      </w:r>
    </w:p>
    <w:p w14:paraId="6009B9E9" w14:textId="77777777" w:rsidR="006018AB" w:rsidRPr="006018AB" w:rsidRDefault="006018AB">
      <w:pPr>
        <w:rPr>
          <w:rFonts w:ascii="Times New Roman" w:hAnsi="Times New Roman"/>
          <w:sz w:val="24"/>
          <w:szCs w:val="24"/>
        </w:rPr>
      </w:pPr>
      <w:r w:rsidRPr="006018AB">
        <w:rPr>
          <w:rFonts w:ascii="Times New Roman" w:hAnsi="Times New Roman"/>
          <w:b/>
          <w:bCs/>
          <w:sz w:val="24"/>
          <w:szCs w:val="24"/>
        </w:rPr>
        <w:t>Position Overview:</w:t>
      </w:r>
      <w:r w:rsidRPr="006018AB">
        <w:rPr>
          <w:rFonts w:ascii="Times New Roman" w:hAnsi="Times New Roman"/>
          <w:sz w:val="24"/>
          <w:szCs w:val="24"/>
        </w:rPr>
        <w:t xml:space="preserve"> The Graduate Assistant (GA) for the SMSU IV E Stipend Program will play a pivotal role in advancing the child welfare program.  This program is a federal-state grant program that supports students who are going to be working with children wo are in out of home care due to abuse, neglect or other family circumstances.  This program provides financial, support, training and resources to individuals who commit to working in child welfare after graduation.    The program would like to build opportunities through experiential learning. This position is integral to maintaining and expanding the programs’ initiatives and strengthening its network of students, faculty, alumni, and partners.</w:t>
      </w:r>
    </w:p>
    <w:p w14:paraId="702E05C5" w14:textId="77777777" w:rsidR="00D077B0" w:rsidRPr="006018AB" w:rsidRDefault="00D077B0" w:rsidP="00D077B0">
      <w:pPr>
        <w:shd w:val="clear" w:color="auto" w:fill="FAFAFA"/>
        <w:spacing w:before="90" w:after="150" w:line="240" w:lineRule="auto"/>
        <w:rPr>
          <w:rFonts w:ascii="Times New Roman" w:eastAsia="Times New Roman" w:hAnsi="Times New Roman"/>
          <w:color w:val="424242"/>
          <w:sz w:val="24"/>
          <w:szCs w:val="24"/>
        </w:rPr>
      </w:pPr>
      <w:r w:rsidRPr="006018AB">
        <w:rPr>
          <w:rFonts w:ascii="Times New Roman" w:eastAsia="Times New Roman" w:hAnsi="Times New Roman"/>
          <w:b/>
          <w:bCs/>
          <w:color w:val="424242"/>
          <w:sz w:val="24"/>
          <w:szCs w:val="24"/>
        </w:rPr>
        <w:t>Educational Objectives:</w:t>
      </w:r>
    </w:p>
    <w:p w14:paraId="30A04683" w14:textId="77777777" w:rsidR="00D077B0" w:rsidRPr="006018AB" w:rsidRDefault="00D077B0" w:rsidP="00D077B0">
      <w:pPr>
        <w:numPr>
          <w:ilvl w:val="0"/>
          <w:numId w:val="6"/>
        </w:numPr>
        <w:shd w:val="clear" w:color="auto" w:fill="FAFAFA"/>
        <w:spacing w:after="120" w:line="240" w:lineRule="auto"/>
        <w:rPr>
          <w:rFonts w:ascii="Times New Roman" w:eastAsia="Times New Roman" w:hAnsi="Times New Roman"/>
          <w:color w:val="424242"/>
          <w:sz w:val="24"/>
          <w:szCs w:val="24"/>
        </w:rPr>
      </w:pPr>
      <w:r w:rsidRPr="006018AB">
        <w:rPr>
          <w:rFonts w:ascii="Times New Roman" w:eastAsia="Times New Roman" w:hAnsi="Times New Roman"/>
          <w:b/>
          <w:bCs/>
          <w:color w:val="424242"/>
          <w:sz w:val="24"/>
          <w:szCs w:val="24"/>
        </w:rPr>
        <w:t>Administrative Proficiency:</w:t>
      </w:r>
    </w:p>
    <w:p w14:paraId="0FBDD175"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Develop skills in organizing and managing paperwork to ensure timely and accurate payments.</w:t>
      </w:r>
    </w:p>
    <w:p w14:paraId="00191C05"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Learn to maintain accurate records and documentation, enhancing attention to detail and organizational abilities.</w:t>
      </w:r>
    </w:p>
    <w:p w14:paraId="5E54AD3A" w14:textId="77777777" w:rsidR="00D077B0" w:rsidRPr="006018AB" w:rsidRDefault="00D077B0" w:rsidP="00D077B0">
      <w:pPr>
        <w:numPr>
          <w:ilvl w:val="0"/>
          <w:numId w:val="6"/>
        </w:numPr>
        <w:shd w:val="clear" w:color="auto" w:fill="FAFAFA"/>
        <w:spacing w:after="120" w:line="240" w:lineRule="auto"/>
        <w:rPr>
          <w:rFonts w:ascii="Times New Roman" w:eastAsia="Times New Roman" w:hAnsi="Times New Roman"/>
          <w:color w:val="424242"/>
          <w:sz w:val="24"/>
          <w:szCs w:val="24"/>
        </w:rPr>
      </w:pPr>
      <w:r w:rsidRPr="006018AB">
        <w:rPr>
          <w:rFonts w:ascii="Times New Roman" w:eastAsia="Times New Roman" w:hAnsi="Times New Roman"/>
          <w:b/>
          <w:bCs/>
          <w:color w:val="424242"/>
          <w:sz w:val="24"/>
          <w:szCs w:val="24"/>
        </w:rPr>
        <w:t>Event Coordination:</w:t>
      </w:r>
    </w:p>
    <w:p w14:paraId="718679DD" w14:textId="77777777" w:rsidR="00D077B0" w:rsidRPr="006018AB" w:rsidRDefault="006018AB"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Take the lead on pla</w:t>
      </w:r>
      <w:r w:rsidR="00D077B0" w:rsidRPr="006018AB">
        <w:rPr>
          <w:rFonts w:ascii="Times New Roman" w:eastAsia="Times New Roman" w:hAnsi="Times New Roman"/>
          <w:color w:val="424242"/>
          <w:sz w:val="24"/>
          <w:szCs w:val="24"/>
        </w:rPr>
        <w:t>nning and organizing experiential learning and speaker series events.</w:t>
      </w:r>
    </w:p>
    <w:p w14:paraId="4EFDFB0F"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Understand the logistics involved in event coordination, including scheduling, communication, and stakeholder management.</w:t>
      </w:r>
    </w:p>
    <w:p w14:paraId="00955E52" w14:textId="77777777" w:rsidR="00D077B0" w:rsidRPr="006018AB" w:rsidRDefault="00D077B0" w:rsidP="00D077B0">
      <w:pPr>
        <w:numPr>
          <w:ilvl w:val="0"/>
          <w:numId w:val="6"/>
        </w:numPr>
        <w:shd w:val="clear" w:color="auto" w:fill="FAFAFA"/>
        <w:spacing w:after="120" w:line="240" w:lineRule="auto"/>
        <w:rPr>
          <w:rFonts w:ascii="Times New Roman" w:eastAsia="Times New Roman" w:hAnsi="Times New Roman"/>
          <w:color w:val="424242"/>
          <w:sz w:val="24"/>
          <w:szCs w:val="24"/>
        </w:rPr>
      </w:pPr>
      <w:r w:rsidRPr="006018AB">
        <w:rPr>
          <w:rFonts w:ascii="Times New Roman" w:eastAsia="Times New Roman" w:hAnsi="Times New Roman"/>
          <w:b/>
          <w:bCs/>
          <w:color w:val="424242"/>
          <w:sz w:val="24"/>
          <w:szCs w:val="24"/>
        </w:rPr>
        <w:t>Understanding Title IV-E Program Requirements:</w:t>
      </w:r>
    </w:p>
    <w:p w14:paraId="7D502A88"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Acquire comprehensive knowledge about the Title IV-E stipend program, including its objectives, requirements, and benefits.</w:t>
      </w:r>
    </w:p>
    <w:p w14:paraId="077C8CD6"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Learn to support students and faculty in navigating the program’s processes and requirements.</w:t>
      </w:r>
    </w:p>
    <w:p w14:paraId="50339C46" w14:textId="77777777" w:rsidR="00D077B0" w:rsidRPr="006018AB" w:rsidRDefault="00D077B0" w:rsidP="00D077B0">
      <w:pPr>
        <w:numPr>
          <w:ilvl w:val="0"/>
          <w:numId w:val="6"/>
        </w:numPr>
        <w:shd w:val="clear" w:color="auto" w:fill="FAFAFA"/>
        <w:spacing w:after="120" w:line="240" w:lineRule="auto"/>
        <w:rPr>
          <w:rFonts w:ascii="Times New Roman" w:eastAsia="Times New Roman" w:hAnsi="Times New Roman"/>
          <w:color w:val="424242"/>
          <w:sz w:val="24"/>
          <w:szCs w:val="24"/>
        </w:rPr>
      </w:pPr>
      <w:r w:rsidRPr="006018AB">
        <w:rPr>
          <w:rFonts w:ascii="Times New Roman" w:eastAsia="Times New Roman" w:hAnsi="Times New Roman"/>
          <w:b/>
          <w:bCs/>
          <w:color w:val="424242"/>
          <w:sz w:val="24"/>
          <w:szCs w:val="24"/>
        </w:rPr>
        <w:t>Effective Communication:</w:t>
      </w:r>
    </w:p>
    <w:p w14:paraId="66FEFB8D"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Develop strong communication skills for interacting with students, faculty, and external stakeholders.</w:t>
      </w:r>
    </w:p>
    <w:p w14:paraId="5F052D0F"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Learn to provide clear and concise information and updates, enhancing interpersonal abilities.</w:t>
      </w:r>
    </w:p>
    <w:p w14:paraId="649E744F" w14:textId="77777777" w:rsidR="00D077B0" w:rsidRPr="006018AB" w:rsidRDefault="00D077B0" w:rsidP="00D077B0">
      <w:pPr>
        <w:numPr>
          <w:ilvl w:val="0"/>
          <w:numId w:val="6"/>
        </w:numPr>
        <w:shd w:val="clear" w:color="auto" w:fill="FAFAFA"/>
        <w:spacing w:after="120" w:line="240" w:lineRule="auto"/>
        <w:rPr>
          <w:rFonts w:ascii="Times New Roman" w:eastAsia="Times New Roman" w:hAnsi="Times New Roman"/>
          <w:color w:val="424242"/>
          <w:sz w:val="24"/>
          <w:szCs w:val="24"/>
        </w:rPr>
      </w:pPr>
      <w:r w:rsidRPr="006018AB">
        <w:rPr>
          <w:rFonts w:ascii="Times New Roman" w:eastAsia="Times New Roman" w:hAnsi="Times New Roman"/>
          <w:b/>
          <w:bCs/>
          <w:color w:val="424242"/>
          <w:sz w:val="24"/>
          <w:szCs w:val="24"/>
        </w:rPr>
        <w:t>Team Collaboration:</w:t>
      </w:r>
    </w:p>
    <w:p w14:paraId="2DE0EF10"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Foster teamwork and collaboration by working closely with faculty, staff, and students.</w:t>
      </w:r>
    </w:p>
    <w:p w14:paraId="29401606"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Understand the importance of collaborative efforts in achieving program goals and organizing successful events.</w:t>
      </w:r>
    </w:p>
    <w:p w14:paraId="1A99BC86" w14:textId="77777777" w:rsidR="00D077B0" w:rsidRPr="006018AB" w:rsidRDefault="00D077B0" w:rsidP="00D077B0">
      <w:pPr>
        <w:numPr>
          <w:ilvl w:val="0"/>
          <w:numId w:val="6"/>
        </w:numPr>
        <w:shd w:val="clear" w:color="auto" w:fill="FAFAFA"/>
        <w:spacing w:after="120" w:line="240" w:lineRule="auto"/>
        <w:rPr>
          <w:rFonts w:ascii="Times New Roman" w:eastAsia="Times New Roman" w:hAnsi="Times New Roman"/>
          <w:color w:val="424242"/>
          <w:sz w:val="24"/>
          <w:szCs w:val="24"/>
        </w:rPr>
      </w:pPr>
      <w:r w:rsidRPr="006018AB">
        <w:rPr>
          <w:rFonts w:ascii="Times New Roman" w:eastAsia="Times New Roman" w:hAnsi="Times New Roman"/>
          <w:b/>
          <w:bCs/>
          <w:color w:val="424242"/>
          <w:sz w:val="24"/>
          <w:szCs w:val="24"/>
        </w:rPr>
        <w:t>Problem-Solving and Initiative:</w:t>
      </w:r>
    </w:p>
    <w:p w14:paraId="16E21A14"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Enhance problem-solving skills by identifying and addressing issues proactively.</w:t>
      </w:r>
    </w:p>
    <w:p w14:paraId="7B0F29FC"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Demonstrate creativity and resourcefulness in finding solutions and improving processes.</w:t>
      </w:r>
    </w:p>
    <w:p w14:paraId="0FCA95A5" w14:textId="77777777" w:rsidR="00D077B0" w:rsidRPr="006018AB" w:rsidRDefault="00D077B0" w:rsidP="00D077B0">
      <w:pPr>
        <w:numPr>
          <w:ilvl w:val="0"/>
          <w:numId w:val="6"/>
        </w:numPr>
        <w:shd w:val="clear" w:color="auto" w:fill="FAFAFA"/>
        <w:spacing w:after="120" w:line="240" w:lineRule="auto"/>
        <w:rPr>
          <w:rFonts w:ascii="Times New Roman" w:eastAsia="Times New Roman" w:hAnsi="Times New Roman"/>
          <w:color w:val="424242"/>
          <w:sz w:val="24"/>
          <w:szCs w:val="24"/>
        </w:rPr>
      </w:pPr>
      <w:r w:rsidRPr="006018AB">
        <w:rPr>
          <w:rFonts w:ascii="Times New Roman" w:eastAsia="Times New Roman" w:hAnsi="Times New Roman"/>
          <w:b/>
          <w:bCs/>
          <w:color w:val="424242"/>
          <w:sz w:val="24"/>
          <w:szCs w:val="24"/>
        </w:rPr>
        <w:t>Professional Development:</w:t>
      </w:r>
    </w:p>
    <w:p w14:paraId="69DBA066"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Maintain a professional demeanor and appearance, adhering to university policies and procedures.</w:t>
      </w:r>
    </w:p>
    <w:p w14:paraId="29A55182" w14:textId="77777777" w:rsidR="00D077B0" w:rsidRPr="006018AB" w:rsidRDefault="00D077B0" w:rsidP="00D077B0">
      <w:pPr>
        <w:numPr>
          <w:ilvl w:val="1"/>
          <w:numId w:val="6"/>
        </w:numPr>
        <w:shd w:val="clear" w:color="auto" w:fill="FAFAFA"/>
        <w:spacing w:before="100" w:beforeAutospacing="1" w:after="100" w:afterAutospacing="1" w:line="240" w:lineRule="auto"/>
        <w:rPr>
          <w:rFonts w:ascii="Times New Roman" w:eastAsia="Times New Roman" w:hAnsi="Times New Roman"/>
          <w:color w:val="424242"/>
          <w:sz w:val="24"/>
          <w:szCs w:val="24"/>
        </w:rPr>
      </w:pPr>
      <w:r w:rsidRPr="006018AB">
        <w:rPr>
          <w:rFonts w:ascii="Times New Roman" w:eastAsia="Times New Roman" w:hAnsi="Times New Roman"/>
          <w:color w:val="424242"/>
          <w:sz w:val="24"/>
          <w:szCs w:val="24"/>
        </w:rPr>
        <w:t>Develop reliability and dependability in completing assigned tasks, preparing for future professional roles.</w:t>
      </w:r>
    </w:p>
    <w:p w14:paraId="4634A3A5" w14:textId="77777777" w:rsidR="00D178B9" w:rsidRPr="006018AB" w:rsidRDefault="00D178B9" w:rsidP="007B0C00">
      <w:pPr>
        <w:ind w:left="720" w:hanging="720"/>
        <w:rPr>
          <w:rFonts w:ascii="Times New Roman" w:hAnsi="Times New Roman"/>
          <w:b/>
          <w:sz w:val="24"/>
          <w:szCs w:val="24"/>
        </w:rPr>
      </w:pPr>
    </w:p>
    <w:p w14:paraId="6C76CC5A" w14:textId="77777777" w:rsidR="007B0C00" w:rsidRPr="006018AB" w:rsidRDefault="007B0C00" w:rsidP="007B0C00">
      <w:pPr>
        <w:ind w:left="720" w:hanging="720"/>
        <w:rPr>
          <w:rFonts w:ascii="Times New Roman" w:hAnsi="Times New Roman"/>
          <w:sz w:val="24"/>
          <w:szCs w:val="24"/>
        </w:rPr>
      </w:pPr>
      <w:r w:rsidRPr="006018AB">
        <w:rPr>
          <w:rFonts w:ascii="Times New Roman" w:hAnsi="Times New Roman"/>
          <w:b/>
          <w:sz w:val="24"/>
          <w:szCs w:val="24"/>
        </w:rPr>
        <w:lastRenderedPageBreak/>
        <w:t>Salary &amp; Appointment</w:t>
      </w:r>
      <w:r w:rsidRPr="006018AB">
        <w:rPr>
          <w:rFonts w:ascii="Times New Roman" w:hAnsi="Times New Roman"/>
          <w:sz w:val="24"/>
          <w:szCs w:val="24"/>
        </w:rPr>
        <w:br/>
        <w:t>Position appointed on an annual basis for August-May.  Annual stipend of $8,000 paid on a bi-weekly basis and a tuition waiver for SMSU graduate classes.</w:t>
      </w:r>
    </w:p>
    <w:p w14:paraId="248A899D" w14:textId="77777777" w:rsidR="00D178B9" w:rsidRPr="006018AB" w:rsidRDefault="007B0C00" w:rsidP="00977933">
      <w:pPr>
        <w:ind w:left="720" w:hanging="720"/>
        <w:rPr>
          <w:rFonts w:ascii="Times New Roman" w:hAnsi="Times New Roman"/>
          <w:b/>
          <w:sz w:val="24"/>
          <w:szCs w:val="24"/>
        </w:rPr>
      </w:pPr>
      <w:r w:rsidRPr="006018AB">
        <w:rPr>
          <w:rFonts w:ascii="Times New Roman" w:hAnsi="Times New Roman"/>
          <w:b/>
          <w:sz w:val="24"/>
          <w:szCs w:val="24"/>
        </w:rPr>
        <w:t>Qualifications</w:t>
      </w:r>
    </w:p>
    <w:p w14:paraId="71CE1BAE" w14:textId="77777777" w:rsidR="00BD28C5" w:rsidRPr="006018AB" w:rsidRDefault="00BD28C5" w:rsidP="00BD28C5">
      <w:pPr>
        <w:spacing w:after="0"/>
        <w:ind w:left="720" w:hanging="720"/>
        <w:rPr>
          <w:rFonts w:ascii="Times New Roman" w:hAnsi="Times New Roman"/>
          <w:bCs/>
          <w:sz w:val="24"/>
          <w:szCs w:val="24"/>
        </w:rPr>
      </w:pPr>
      <w:r w:rsidRPr="006018AB">
        <w:rPr>
          <w:rFonts w:ascii="Times New Roman" w:hAnsi="Times New Roman"/>
          <w:bCs/>
          <w:sz w:val="24"/>
          <w:szCs w:val="24"/>
        </w:rPr>
        <w:t>Currently enrolled in a graduate program at Southwest Minnesota State University</w:t>
      </w:r>
    </w:p>
    <w:p w14:paraId="0B08E5A4" w14:textId="77777777" w:rsidR="00BD28C5" w:rsidRPr="006018AB" w:rsidRDefault="00BD28C5" w:rsidP="00BD28C5">
      <w:pPr>
        <w:spacing w:after="0"/>
        <w:ind w:left="720" w:hanging="720"/>
        <w:rPr>
          <w:rFonts w:ascii="Times New Roman" w:hAnsi="Times New Roman"/>
          <w:bCs/>
          <w:sz w:val="24"/>
          <w:szCs w:val="24"/>
        </w:rPr>
      </w:pPr>
      <w:r w:rsidRPr="006018AB">
        <w:rPr>
          <w:rFonts w:ascii="Times New Roman" w:hAnsi="Times New Roman"/>
          <w:bCs/>
          <w:sz w:val="24"/>
          <w:szCs w:val="24"/>
        </w:rPr>
        <w:t>Strong organizational and time management skills</w:t>
      </w:r>
    </w:p>
    <w:p w14:paraId="6F5E68C4" w14:textId="77777777" w:rsidR="00BD28C5" w:rsidRPr="006018AB" w:rsidRDefault="00BD28C5" w:rsidP="00BD28C5">
      <w:pPr>
        <w:spacing w:after="0"/>
        <w:ind w:left="720" w:hanging="720"/>
        <w:rPr>
          <w:rFonts w:ascii="Times New Roman" w:hAnsi="Times New Roman"/>
          <w:bCs/>
          <w:sz w:val="24"/>
          <w:szCs w:val="24"/>
        </w:rPr>
      </w:pPr>
      <w:r w:rsidRPr="006018AB">
        <w:rPr>
          <w:rFonts w:ascii="Times New Roman" w:hAnsi="Times New Roman"/>
          <w:bCs/>
          <w:sz w:val="24"/>
          <w:szCs w:val="24"/>
        </w:rPr>
        <w:t xml:space="preserve">Excellent communication and interpersonal abilities </w:t>
      </w:r>
    </w:p>
    <w:p w14:paraId="13E61D25" w14:textId="77777777" w:rsidR="00BD28C5" w:rsidRPr="006018AB" w:rsidRDefault="00BD28C5" w:rsidP="00BD28C5">
      <w:pPr>
        <w:spacing w:after="0"/>
        <w:ind w:left="720" w:hanging="720"/>
        <w:rPr>
          <w:rFonts w:ascii="Times New Roman" w:hAnsi="Times New Roman"/>
          <w:bCs/>
          <w:sz w:val="24"/>
          <w:szCs w:val="24"/>
        </w:rPr>
      </w:pPr>
      <w:r w:rsidRPr="006018AB">
        <w:rPr>
          <w:rFonts w:ascii="Times New Roman" w:hAnsi="Times New Roman"/>
          <w:bCs/>
          <w:sz w:val="24"/>
          <w:szCs w:val="24"/>
        </w:rPr>
        <w:t>Experience in event planning or administrative roles is a plus</w:t>
      </w:r>
    </w:p>
    <w:p w14:paraId="7DF8C451" w14:textId="77777777" w:rsidR="00BD28C5" w:rsidRPr="006018AB" w:rsidRDefault="00BD28C5" w:rsidP="00BD28C5">
      <w:pPr>
        <w:spacing w:after="0"/>
        <w:ind w:left="720" w:hanging="720"/>
        <w:rPr>
          <w:rFonts w:ascii="Times New Roman" w:hAnsi="Times New Roman"/>
          <w:bCs/>
          <w:sz w:val="24"/>
          <w:szCs w:val="24"/>
        </w:rPr>
      </w:pPr>
      <w:r w:rsidRPr="006018AB">
        <w:rPr>
          <w:rFonts w:ascii="Times New Roman" w:hAnsi="Times New Roman"/>
          <w:bCs/>
          <w:sz w:val="24"/>
          <w:szCs w:val="24"/>
        </w:rPr>
        <w:t xml:space="preserve">Ability to work independently and as part of a team </w:t>
      </w:r>
    </w:p>
    <w:p w14:paraId="4B905A40" w14:textId="77777777" w:rsidR="00BD28C5" w:rsidRPr="006018AB" w:rsidRDefault="00BD28C5" w:rsidP="00977933">
      <w:pPr>
        <w:ind w:left="720" w:hanging="720"/>
        <w:rPr>
          <w:rFonts w:ascii="Times New Roman" w:hAnsi="Times New Roman"/>
          <w:b/>
          <w:sz w:val="24"/>
          <w:szCs w:val="24"/>
        </w:rPr>
      </w:pPr>
    </w:p>
    <w:p w14:paraId="7BE328C8" w14:textId="77777777" w:rsidR="00BD28C5" w:rsidRPr="006018AB" w:rsidRDefault="00BD28C5" w:rsidP="00BD28C5">
      <w:pPr>
        <w:ind w:left="720" w:hanging="720"/>
        <w:rPr>
          <w:rFonts w:ascii="Times New Roman" w:hAnsi="Times New Roman"/>
          <w:b/>
          <w:sz w:val="24"/>
          <w:szCs w:val="24"/>
        </w:rPr>
      </w:pPr>
      <w:r w:rsidRPr="006018AB">
        <w:rPr>
          <w:rFonts w:ascii="Times New Roman" w:hAnsi="Times New Roman"/>
          <w:b/>
          <w:sz w:val="24"/>
          <w:szCs w:val="24"/>
        </w:rPr>
        <w:t xml:space="preserve">Responsibilities  </w:t>
      </w:r>
    </w:p>
    <w:p w14:paraId="54A07133" w14:textId="77777777" w:rsidR="00BD28C5" w:rsidRPr="006018AB" w:rsidRDefault="00BD28C5" w:rsidP="00BD28C5">
      <w:pPr>
        <w:spacing w:after="0"/>
        <w:ind w:left="720" w:hanging="720"/>
        <w:rPr>
          <w:rFonts w:ascii="Times New Roman" w:hAnsi="Times New Roman"/>
          <w:bCs/>
          <w:sz w:val="24"/>
          <w:szCs w:val="24"/>
        </w:rPr>
      </w:pPr>
      <w:r w:rsidRPr="006018AB">
        <w:rPr>
          <w:rFonts w:ascii="Times New Roman" w:hAnsi="Times New Roman"/>
          <w:bCs/>
          <w:sz w:val="24"/>
          <w:szCs w:val="24"/>
        </w:rPr>
        <w:t xml:space="preserve">Assist in planning and organizing experiential learning and speaker series events  </w:t>
      </w:r>
    </w:p>
    <w:p w14:paraId="2A2384C6" w14:textId="77777777" w:rsidR="00BD28C5" w:rsidRPr="006018AB" w:rsidRDefault="00BD28C5" w:rsidP="00BD28C5">
      <w:pPr>
        <w:spacing w:after="0"/>
        <w:ind w:left="720" w:hanging="720"/>
        <w:rPr>
          <w:rFonts w:ascii="Times New Roman" w:hAnsi="Times New Roman"/>
          <w:bCs/>
          <w:sz w:val="24"/>
          <w:szCs w:val="24"/>
        </w:rPr>
      </w:pPr>
      <w:r w:rsidRPr="006018AB">
        <w:rPr>
          <w:rFonts w:ascii="Times New Roman" w:hAnsi="Times New Roman"/>
          <w:bCs/>
          <w:sz w:val="24"/>
          <w:szCs w:val="24"/>
        </w:rPr>
        <w:t xml:space="preserve">Collaborate with faculty and staff to coordinate event logistics </w:t>
      </w:r>
    </w:p>
    <w:p w14:paraId="2FA97234" w14:textId="77777777" w:rsidR="00BD28C5" w:rsidRPr="006018AB" w:rsidRDefault="00BD28C5" w:rsidP="00BD28C5">
      <w:pPr>
        <w:spacing w:after="0"/>
        <w:ind w:left="720" w:hanging="720"/>
        <w:rPr>
          <w:rFonts w:ascii="Times New Roman" w:hAnsi="Times New Roman"/>
          <w:bCs/>
          <w:sz w:val="24"/>
          <w:szCs w:val="24"/>
        </w:rPr>
      </w:pPr>
      <w:r w:rsidRPr="006018AB">
        <w:rPr>
          <w:rFonts w:ascii="Times New Roman" w:hAnsi="Times New Roman"/>
          <w:bCs/>
          <w:sz w:val="24"/>
          <w:szCs w:val="24"/>
        </w:rPr>
        <w:t xml:space="preserve">Maintain accurate records and documentation </w:t>
      </w:r>
    </w:p>
    <w:p w14:paraId="128EF94E" w14:textId="77777777" w:rsidR="00BD28C5" w:rsidRPr="006018AB" w:rsidRDefault="00BD28C5" w:rsidP="00BD28C5">
      <w:pPr>
        <w:spacing w:after="0"/>
        <w:ind w:left="720" w:hanging="720"/>
        <w:rPr>
          <w:rFonts w:ascii="Times New Roman" w:hAnsi="Times New Roman"/>
          <w:bCs/>
          <w:sz w:val="24"/>
          <w:szCs w:val="24"/>
        </w:rPr>
      </w:pPr>
      <w:r w:rsidRPr="006018AB">
        <w:rPr>
          <w:rFonts w:ascii="Times New Roman" w:hAnsi="Times New Roman"/>
          <w:bCs/>
          <w:sz w:val="24"/>
          <w:szCs w:val="24"/>
        </w:rPr>
        <w:t xml:space="preserve">Provide administrative support as needed </w:t>
      </w:r>
    </w:p>
    <w:p w14:paraId="11FED299" w14:textId="77777777" w:rsidR="00444A3B" w:rsidRPr="006018AB" w:rsidRDefault="006F4612" w:rsidP="00BF551E">
      <w:pPr>
        <w:pStyle w:val="ListParagraph"/>
        <w:ind w:left="0"/>
        <w:rPr>
          <w:rFonts w:ascii="Times New Roman" w:hAnsi="Times New Roman"/>
        </w:rPr>
      </w:pPr>
      <w:r w:rsidRPr="006018AB">
        <w:rPr>
          <w:rFonts w:ascii="Times New Roman" w:hAnsi="Times New Roman"/>
        </w:rPr>
        <w:br/>
      </w:r>
    </w:p>
    <w:p w14:paraId="77E1DFF7" w14:textId="77777777" w:rsidR="00977933" w:rsidRPr="006018AB" w:rsidRDefault="00EB04D4" w:rsidP="00977933">
      <w:pPr>
        <w:ind w:left="720" w:hanging="720"/>
        <w:rPr>
          <w:rFonts w:ascii="Times New Roman" w:hAnsi="Times New Roman"/>
          <w:sz w:val="24"/>
          <w:szCs w:val="24"/>
        </w:rPr>
      </w:pPr>
      <w:r w:rsidRPr="006018AB">
        <w:rPr>
          <w:rFonts w:ascii="Times New Roman" w:hAnsi="Times New Roman"/>
          <w:b/>
          <w:sz w:val="24"/>
          <w:szCs w:val="24"/>
        </w:rPr>
        <w:t xml:space="preserve">Duties with Stakeholders </w:t>
      </w:r>
    </w:p>
    <w:p w14:paraId="2F5A0343" w14:textId="77777777" w:rsidR="00BD28C5" w:rsidRPr="006018AB" w:rsidRDefault="00BD28C5" w:rsidP="008D528D">
      <w:pPr>
        <w:numPr>
          <w:ilvl w:val="0"/>
          <w:numId w:val="5"/>
        </w:numPr>
        <w:spacing w:after="0"/>
        <w:rPr>
          <w:rFonts w:ascii="Times New Roman" w:hAnsi="Times New Roman"/>
          <w:sz w:val="24"/>
          <w:szCs w:val="24"/>
        </w:rPr>
      </w:pPr>
      <w:r w:rsidRPr="006018AB">
        <w:rPr>
          <w:rFonts w:ascii="Times New Roman" w:hAnsi="Times New Roman"/>
          <w:sz w:val="24"/>
          <w:szCs w:val="24"/>
        </w:rPr>
        <w:t>Students:  Assist students enrolled in the Title IV-E stipend program by providing administrative support</w:t>
      </w:r>
      <w:r w:rsidR="00D077B0" w:rsidRPr="006018AB">
        <w:rPr>
          <w:rFonts w:ascii="Times New Roman" w:hAnsi="Times New Roman"/>
          <w:sz w:val="24"/>
          <w:szCs w:val="24"/>
        </w:rPr>
        <w:t xml:space="preserve"> </w:t>
      </w:r>
      <w:r w:rsidRPr="006018AB">
        <w:rPr>
          <w:rFonts w:ascii="Times New Roman" w:hAnsi="Times New Roman"/>
          <w:sz w:val="24"/>
          <w:szCs w:val="24"/>
        </w:rPr>
        <w:t>and</w:t>
      </w:r>
      <w:r w:rsidR="008D528D" w:rsidRPr="006018AB">
        <w:rPr>
          <w:rFonts w:ascii="Times New Roman" w:hAnsi="Times New Roman"/>
          <w:sz w:val="24"/>
          <w:szCs w:val="24"/>
        </w:rPr>
        <w:t xml:space="preserve"> </w:t>
      </w:r>
      <w:r w:rsidRPr="006018AB">
        <w:rPr>
          <w:rFonts w:ascii="Times New Roman" w:hAnsi="Times New Roman"/>
          <w:sz w:val="24"/>
          <w:szCs w:val="24"/>
        </w:rPr>
        <w:t>guidance.</w:t>
      </w:r>
    </w:p>
    <w:p w14:paraId="2B3BF6FC" w14:textId="77777777" w:rsidR="008D528D" w:rsidRPr="006018AB" w:rsidRDefault="00BD28C5" w:rsidP="008D528D">
      <w:pPr>
        <w:numPr>
          <w:ilvl w:val="0"/>
          <w:numId w:val="5"/>
        </w:numPr>
        <w:spacing w:after="0"/>
        <w:rPr>
          <w:rFonts w:ascii="Times New Roman" w:hAnsi="Times New Roman"/>
          <w:sz w:val="24"/>
          <w:szCs w:val="24"/>
        </w:rPr>
      </w:pPr>
      <w:r w:rsidRPr="006018AB">
        <w:rPr>
          <w:rFonts w:ascii="Times New Roman" w:hAnsi="Times New Roman"/>
          <w:sz w:val="24"/>
          <w:szCs w:val="24"/>
        </w:rPr>
        <w:t xml:space="preserve">Faculty and staff:  Collaborate with faculty and staff to ensure the smooth operation of the program and </w:t>
      </w:r>
    </w:p>
    <w:p w14:paraId="367EECA0" w14:textId="77777777" w:rsidR="00BD28C5" w:rsidRPr="006018AB" w:rsidRDefault="00BD28C5" w:rsidP="00FC34F5">
      <w:pPr>
        <w:spacing w:after="0"/>
        <w:ind w:left="720" w:hanging="360"/>
        <w:rPr>
          <w:rFonts w:ascii="Times New Roman" w:hAnsi="Times New Roman"/>
          <w:sz w:val="24"/>
          <w:szCs w:val="24"/>
        </w:rPr>
      </w:pPr>
      <w:r w:rsidRPr="006018AB">
        <w:rPr>
          <w:rFonts w:ascii="Times New Roman" w:hAnsi="Times New Roman"/>
          <w:sz w:val="24"/>
          <w:szCs w:val="24"/>
        </w:rPr>
        <w:t xml:space="preserve">successful event planning.  </w:t>
      </w:r>
    </w:p>
    <w:p w14:paraId="3E48901D" w14:textId="77777777" w:rsidR="00BD28C5" w:rsidRPr="006018AB" w:rsidRDefault="00D077B0" w:rsidP="006018AB">
      <w:pPr>
        <w:numPr>
          <w:ilvl w:val="0"/>
          <w:numId w:val="5"/>
        </w:numPr>
        <w:spacing w:after="0"/>
        <w:rPr>
          <w:rFonts w:ascii="Times New Roman" w:hAnsi="Times New Roman"/>
          <w:sz w:val="24"/>
          <w:szCs w:val="24"/>
        </w:rPr>
      </w:pPr>
      <w:r w:rsidRPr="006018AB">
        <w:rPr>
          <w:rFonts w:ascii="Times New Roman" w:hAnsi="Times New Roman"/>
          <w:sz w:val="24"/>
          <w:szCs w:val="24"/>
        </w:rPr>
        <w:t xml:space="preserve"> </w:t>
      </w:r>
      <w:r w:rsidR="00BD28C5" w:rsidRPr="006018AB">
        <w:rPr>
          <w:rFonts w:ascii="Times New Roman" w:hAnsi="Times New Roman"/>
          <w:sz w:val="24"/>
          <w:szCs w:val="24"/>
        </w:rPr>
        <w:t xml:space="preserve">External Stakeholders:  Engage with external stakeholders, including guest speakers and community partners, to facilitate experiential learning opportunities.  </w:t>
      </w:r>
    </w:p>
    <w:p w14:paraId="00CD8826" w14:textId="77777777" w:rsidR="00D178B9" w:rsidRPr="006018AB" w:rsidRDefault="00D178B9" w:rsidP="00977933">
      <w:pPr>
        <w:ind w:left="720" w:hanging="720"/>
        <w:rPr>
          <w:rFonts w:ascii="Times New Roman" w:hAnsi="Times New Roman"/>
          <w:sz w:val="24"/>
          <w:szCs w:val="24"/>
        </w:rPr>
      </w:pPr>
    </w:p>
    <w:p w14:paraId="67ECC496" w14:textId="77777777" w:rsidR="007B0C00" w:rsidRPr="006018AB" w:rsidRDefault="007B0C00" w:rsidP="00D72598">
      <w:pPr>
        <w:rPr>
          <w:rFonts w:ascii="Times New Roman" w:hAnsi="Times New Roman"/>
          <w:sz w:val="24"/>
          <w:szCs w:val="24"/>
        </w:rPr>
      </w:pPr>
      <w:r w:rsidRPr="006018AB">
        <w:rPr>
          <w:rFonts w:ascii="Times New Roman" w:hAnsi="Times New Roman"/>
          <w:b/>
          <w:sz w:val="24"/>
          <w:szCs w:val="24"/>
        </w:rPr>
        <w:t>Supervision</w:t>
      </w:r>
      <w:r w:rsidRPr="006018AB">
        <w:rPr>
          <w:rFonts w:ascii="Times New Roman" w:hAnsi="Times New Roman"/>
          <w:sz w:val="24"/>
          <w:szCs w:val="24"/>
        </w:rPr>
        <w:br/>
      </w:r>
      <w:r w:rsidR="008D528D" w:rsidRPr="006018AB">
        <w:rPr>
          <w:rFonts w:ascii="Times New Roman" w:hAnsi="Times New Roman"/>
          <w:sz w:val="24"/>
          <w:szCs w:val="24"/>
        </w:rPr>
        <w:t xml:space="preserve">1.  </w:t>
      </w:r>
      <w:r w:rsidR="00D72598" w:rsidRPr="006018AB">
        <w:rPr>
          <w:rFonts w:ascii="Times New Roman" w:hAnsi="Times New Roman"/>
          <w:sz w:val="24"/>
          <w:szCs w:val="24"/>
        </w:rPr>
        <w:t xml:space="preserve">Direct Supervisor: The Graduate Assistant will report </w:t>
      </w:r>
      <w:r w:rsidR="00BF551E">
        <w:rPr>
          <w:rFonts w:ascii="Times New Roman" w:hAnsi="Times New Roman"/>
          <w:sz w:val="24"/>
          <w:szCs w:val="24"/>
        </w:rPr>
        <w:t xml:space="preserve">directly </w:t>
      </w:r>
      <w:r w:rsidR="00D72598" w:rsidRPr="006018AB">
        <w:rPr>
          <w:rFonts w:ascii="Times New Roman" w:hAnsi="Times New Roman"/>
          <w:sz w:val="24"/>
          <w:szCs w:val="24"/>
        </w:rPr>
        <w:t>to the Title IV-E Program Coordinator with in the Social Work Program</w:t>
      </w:r>
      <w:r w:rsidR="00BF551E">
        <w:rPr>
          <w:rFonts w:ascii="Times New Roman" w:hAnsi="Times New Roman"/>
          <w:sz w:val="24"/>
          <w:szCs w:val="24"/>
        </w:rPr>
        <w:t xml:space="preserve">, who will provide </w:t>
      </w:r>
      <w:proofErr w:type="spellStart"/>
      <w:r w:rsidR="00BF551E">
        <w:rPr>
          <w:rFonts w:ascii="Times New Roman" w:hAnsi="Times New Roman"/>
          <w:sz w:val="24"/>
          <w:szCs w:val="24"/>
        </w:rPr>
        <w:t>duidance</w:t>
      </w:r>
      <w:proofErr w:type="spellEnd"/>
      <w:r w:rsidR="00BF551E">
        <w:rPr>
          <w:rFonts w:ascii="Times New Roman" w:hAnsi="Times New Roman"/>
          <w:sz w:val="24"/>
          <w:szCs w:val="24"/>
        </w:rPr>
        <w:t xml:space="preserve"> and oversight for all duties and responsibilities.  </w:t>
      </w:r>
    </w:p>
    <w:p w14:paraId="013EA3D6" w14:textId="77777777" w:rsidR="00D72598" w:rsidRPr="006018AB" w:rsidRDefault="008D528D" w:rsidP="00D72598">
      <w:pPr>
        <w:rPr>
          <w:rFonts w:ascii="Times New Roman" w:hAnsi="Times New Roman"/>
          <w:sz w:val="24"/>
          <w:szCs w:val="24"/>
        </w:rPr>
      </w:pPr>
      <w:r w:rsidRPr="006018AB">
        <w:rPr>
          <w:rFonts w:ascii="Times New Roman" w:hAnsi="Times New Roman"/>
          <w:sz w:val="24"/>
          <w:szCs w:val="24"/>
        </w:rPr>
        <w:t xml:space="preserve">2.  </w:t>
      </w:r>
      <w:r w:rsidR="00D72598" w:rsidRPr="006018AB">
        <w:rPr>
          <w:rFonts w:ascii="Times New Roman" w:hAnsi="Times New Roman"/>
          <w:sz w:val="24"/>
          <w:szCs w:val="24"/>
        </w:rPr>
        <w:t xml:space="preserve">Regular Check-ins: participate in regular check-ins and meetings with the supervisor to discuss progress, address challenges, and receive feedback.  </w:t>
      </w:r>
    </w:p>
    <w:p w14:paraId="5B1FF28D" w14:textId="77777777" w:rsidR="00D178B9" w:rsidRPr="006018AB" w:rsidRDefault="00D178B9">
      <w:pPr>
        <w:rPr>
          <w:rFonts w:ascii="Times New Roman" w:hAnsi="Times New Roman"/>
          <w:sz w:val="24"/>
          <w:szCs w:val="24"/>
        </w:rPr>
      </w:pPr>
    </w:p>
    <w:p w14:paraId="73A8F2B2" w14:textId="77777777" w:rsidR="007B0C00" w:rsidRPr="006018AB" w:rsidRDefault="007B0C00" w:rsidP="00977933">
      <w:pPr>
        <w:ind w:left="720" w:hanging="720"/>
        <w:rPr>
          <w:rFonts w:ascii="Times New Roman" w:hAnsi="Times New Roman"/>
          <w:sz w:val="24"/>
          <w:szCs w:val="24"/>
        </w:rPr>
      </w:pPr>
      <w:r w:rsidRPr="006018AB">
        <w:rPr>
          <w:rFonts w:ascii="Times New Roman" w:hAnsi="Times New Roman"/>
          <w:b/>
          <w:sz w:val="24"/>
          <w:szCs w:val="24"/>
        </w:rPr>
        <w:t>Application information</w:t>
      </w:r>
      <w:r w:rsidR="00977933" w:rsidRPr="006018AB">
        <w:rPr>
          <w:rFonts w:ascii="Times New Roman" w:hAnsi="Times New Roman"/>
          <w:b/>
          <w:sz w:val="24"/>
          <w:szCs w:val="24"/>
        </w:rPr>
        <w:br/>
      </w:r>
      <w:r w:rsidR="00977933" w:rsidRPr="006018AB">
        <w:rPr>
          <w:rFonts w:ascii="Times New Roman" w:hAnsi="Times New Roman"/>
          <w:sz w:val="24"/>
          <w:szCs w:val="24"/>
        </w:rPr>
        <w:t xml:space="preserve">Send letter of application, resume, and the names and contact information of three (3) professional references.  </w:t>
      </w:r>
    </w:p>
    <w:p w14:paraId="33739C6A" w14:textId="77777777" w:rsidR="007B0C00" w:rsidRPr="006018AB" w:rsidRDefault="007B0C00" w:rsidP="007B0C00">
      <w:pPr>
        <w:ind w:left="720" w:hanging="720"/>
        <w:rPr>
          <w:rFonts w:ascii="Times New Roman" w:hAnsi="Times New Roman"/>
          <w:sz w:val="24"/>
          <w:szCs w:val="24"/>
        </w:rPr>
      </w:pPr>
      <w:r w:rsidRPr="006018AB">
        <w:rPr>
          <w:rFonts w:ascii="Times New Roman" w:hAnsi="Times New Roman"/>
          <w:b/>
          <w:sz w:val="24"/>
          <w:szCs w:val="24"/>
        </w:rPr>
        <w:t>Apply to</w:t>
      </w:r>
      <w:r w:rsidRPr="006018AB">
        <w:rPr>
          <w:rFonts w:ascii="Times New Roman" w:hAnsi="Times New Roman"/>
          <w:sz w:val="24"/>
          <w:szCs w:val="24"/>
        </w:rPr>
        <w:br/>
      </w:r>
      <w:r w:rsidR="00D72598" w:rsidRPr="006018AB">
        <w:rPr>
          <w:rFonts w:ascii="Times New Roman" w:hAnsi="Times New Roman"/>
          <w:sz w:val="24"/>
          <w:szCs w:val="24"/>
        </w:rPr>
        <w:t xml:space="preserve">Interested candidates should submit their resume and cover letter detailing their qualifications and interest in the position to Amber Kinner-Alahakoon.  Applications will be reviewed on a rolling basis until the position is filled.   </w:t>
      </w:r>
    </w:p>
    <w:p w14:paraId="75444AD2" w14:textId="77777777" w:rsidR="00D72598" w:rsidRPr="006018AB" w:rsidRDefault="00D72598" w:rsidP="00D72598">
      <w:pPr>
        <w:spacing w:after="0"/>
        <w:ind w:left="720" w:hanging="720"/>
        <w:rPr>
          <w:rFonts w:ascii="Times New Roman" w:hAnsi="Times New Roman"/>
          <w:bCs/>
          <w:sz w:val="24"/>
          <w:szCs w:val="24"/>
        </w:rPr>
      </w:pPr>
      <w:r w:rsidRPr="006018AB">
        <w:rPr>
          <w:rFonts w:ascii="Times New Roman" w:hAnsi="Times New Roman"/>
          <w:b/>
          <w:sz w:val="24"/>
          <w:szCs w:val="24"/>
        </w:rPr>
        <w:lastRenderedPageBreak/>
        <w:tab/>
      </w:r>
      <w:r w:rsidRPr="006018AB">
        <w:rPr>
          <w:rFonts w:ascii="Times New Roman" w:hAnsi="Times New Roman"/>
          <w:bCs/>
          <w:sz w:val="24"/>
          <w:szCs w:val="24"/>
        </w:rPr>
        <w:t xml:space="preserve">Amber Kinner-Alahakoon </w:t>
      </w:r>
    </w:p>
    <w:p w14:paraId="57F762F5" w14:textId="77777777" w:rsidR="00D72598" w:rsidRPr="006018AB" w:rsidRDefault="00D72598" w:rsidP="00D72598">
      <w:pPr>
        <w:spacing w:after="0"/>
        <w:ind w:left="720" w:hanging="720"/>
        <w:rPr>
          <w:rFonts w:ascii="Times New Roman" w:hAnsi="Times New Roman"/>
          <w:bCs/>
          <w:sz w:val="24"/>
          <w:szCs w:val="24"/>
        </w:rPr>
      </w:pPr>
      <w:r w:rsidRPr="006018AB">
        <w:rPr>
          <w:rFonts w:ascii="Times New Roman" w:hAnsi="Times New Roman"/>
          <w:bCs/>
          <w:sz w:val="24"/>
          <w:szCs w:val="24"/>
        </w:rPr>
        <w:tab/>
        <w:t xml:space="preserve">Child Welfare IVE Coordinator </w:t>
      </w:r>
    </w:p>
    <w:p w14:paraId="489C36D5" w14:textId="77777777" w:rsidR="00D72598" w:rsidRPr="006018AB" w:rsidRDefault="00D72598" w:rsidP="00D72598">
      <w:pPr>
        <w:spacing w:after="0"/>
        <w:ind w:left="720" w:hanging="720"/>
        <w:rPr>
          <w:rFonts w:ascii="Times New Roman" w:hAnsi="Times New Roman"/>
          <w:bCs/>
          <w:sz w:val="24"/>
          <w:szCs w:val="24"/>
        </w:rPr>
      </w:pPr>
      <w:r w:rsidRPr="006018AB">
        <w:rPr>
          <w:rFonts w:ascii="Times New Roman" w:hAnsi="Times New Roman"/>
          <w:bCs/>
          <w:sz w:val="24"/>
          <w:szCs w:val="24"/>
        </w:rPr>
        <w:tab/>
        <w:t xml:space="preserve">Social Sciences </w:t>
      </w:r>
    </w:p>
    <w:p w14:paraId="2BF05D73" w14:textId="77777777" w:rsidR="00D72598" w:rsidRPr="006018AB" w:rsidRDefault="00D72598" w:rsidP="00D72598">
      <w:pPr>
        <w:spacing w:after="0"/>
        <w:ind w:left="720"/>
        <w:rPr>
          <w:rFonts w:ascii="Times New Roman" w:hAnsi="Times New Roman"/>
          <w:bCs/>
          <w:sz w:val="24"/>
          <w:szCs w:val="24"/>
        </w:rPr>
      </w:pPr>
      <w:r w:rsidRPr="006018AB">
        <w:rPr>
          <w:rFonts w:ascii="Times New Roman" w:hAnsi="Times New Roman"/>
          <w:bCs/>
          <w:sz w:val="24"/>
          <w:szCs w:val="24"/>
        </w:rPr>
        <w:t xml:space="preserve">Southwest Minnesota State University </w:t>
      </w:r>
    </w:p>
    <w:p w14:paraId="3F3DD6F9" w14:textId="77777777" w:rsidR="00D72598" w:rsidRPr="006018AB" w:rsidRDefault="00D72598" w:rsidP="00D72598">
      <w:pPr>
        <w:spacing w:after="0"/>
        <w:ind w:left="720"/>
        <w:rPr>
          <w:rFonts w:ascii="Times New Roman" w:hAnsi="Times New Roman"/>
          <w:bCs/>
          <w:sz w:val="24"/>
          <w:szCs w:val="24"/>
        </w:rPr>
      </w:pPr>
      <w:hyperlink r:id="rId5" w:history="1">
        <w:r w:rsidRPr="006018AB">
          <w:rPr>
            <w:rStyle w:val="Hyperlink"/>
            <w:rFonts w:ascii="Times New Roman" w:hAnsi="Times New Roman"/>
            <w:bCs/>
            <w:sz w:val="24"/>
            <w:szCs w:val="24"/>
          </w:rPr>
          <w:t>Amber.kinner-alahakoon@smsu.edu</w:t>
        </w:r>
      </w:hyperlink>
    </w:p>
    <w:p w14:paraId="426CF243" w14:textId="77777777" w:rsidR="00D72598" w:rsidRPr="006018AB" w:rsidRDefault="00D72598" w:rsidP="00D72598">
      <w:pPr>
        <w:spacing w:after="0"/>
        <w:ind w:left="720"/>
        <w:rPr>
          <w:rFonts w:ascii="Times New Roman" w:hAnsi="Times New Roman"/>
          <w:bCs/>
          <w:sz w:val="24"/>
          <w:szCs w:val="24"/>
        </w:rPr>
      </w:pPr>
      <w:r w:rsidRPr="006018AB">
        <w:rPr>
          <w:rFonts w:ascii="Times New Roman" w:hAnsi="Times New Roman"/>
          <w:bCs/>
          <w:sz w:val="24"/>
          <w:szCs w:val="24"/>
        </w:rPr>
        <w:t>507-537-7444</w:t>
      </w:r>
    </w:p>
    <w:p w14:paraId="6896CC14" w14:textId="77777777" w:rsidR="00D178B9" w:rsidRPr="00444A3B" w:rsidRDefault="00D178B9" w:rsidP="007B0C00">
      <w:pPr>
        <w:ind w:left="720" w:hanging="720"/>
        <w:rPr>
          <w:rFonts w:ascii="Californian FB" w:hAnsi="Californian FB"/>
          <w:sz w:val="20"/>
          <w:szCs w:val="20"/>
        </w:rPr>
      </w:pPr>
    </w:p>
    <w:p w14:paraId="7C201000" w14:textId="77777777" w:rsidR="007B0C00" w:rsidRPr="00444A3B" w:rsidRDefault="007B0C00" w:rsidP="00977933">
      <w:pPr>
        <w:ind w:left="720" w:hanging="720"/>
        <w:rPr>
          <w:rFonts w:ascii="Californian FB" w:hAnsi="Californian FB"/>
          <w:sz w:val="20"/>
          <w:szCs w:val="20"/>
        </w:rPr>
      </w:pPr>
      <w:r w:rsidRPr="00D178B9">
        <w:rPr>
          <w:rFonts w:ascii="Californian FB" w:hAnsi="Californian FB"/>
          <w:b/>
          <w:sz w:val="24"/>
          <w:szCs w:val="24"/>
        </w:rPr>
        <w:t>University/Community</w:t>
      </w:r>
      <w:r w:rsidR="00977933" w:rsidRPr="00444A3B">
        <w:rPr>
          <w:rFonts w:ascii="Californian FB" w:hAnsi="Californian FB"/>
          <w:b/>
          <w:sz w:val="20"/>
          <w:szCs w:val="20"/>
        </w:rPr>
        <w:br/>
      </w:r>
      <w:r w:rsidR="00977933" w:rsidRPr="00444A3B">
        <w:rPr>
          <w:rFonts w:ascii="Californian FB" w:hAnsi="Californian FB"/>
          <w:sz w:val="20"/>
          <w:szCs w:val="20"/>
        </w:rPr>
        <w:t>Southwest Minnesota State University is one of seven universities in the Minnesota State Colleges and Universities system. SMSU gives highest priority to excellence in teaching and preparing students to be lifelong learners through quality undergraduate teaching/advising and close student/faculty relationships. Its mission, dating back to 1967, provides access to university-level programs in liberal arts &amp; professional studies. The University has a special commitment to the educational needs of the people in its service region reflected through its curricula, cultural programs, diversity of staff and students, cooperative relationships with the public and private sectors, and regional institutions. The 216-acre campus encompasses 24 modern, interconnected, and accessible buildings. Marshall (pop. 13,000) is the hub of a rich agricultural area and offers a variety of cultural, recreational and educational opportunities.</w:t>
      </w:r>
      <w:r w:rsidRPr="00444A3B">
        <w:rPr>
          <w:rFonts w:ascii="Californian FB" w:hAnsi="Californian FB"/>
          <w:sz w:val="20"/>
          <w:szCs w:val="20"/>
        </w:rPr>
        <w:br/>
      </w:r>
    </w:p>
    <w:sectPr w:rsidR="007B0C00" w:rsidRPr="00444A3B" w:rsidSect="009779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ns serif">
    <w:altName w:val="Times New Roman"/>
    <w:charset w:val="00"/>
    <w:family w:val="auto"/>
    <w:pitch w:val="default"/>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1C2"/>
    <w:multiLevelType w:val="multilevel"/>
    <w:tmpl w:val="F86A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D352E"/>
    <w:multiLevelType w:val="multilevel"/>
    <w:tmpl w:val="C2C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76D87"/>
    <w:multiLevelType w:val="multilevel"/>
    <w:tmpl w:val="4F862E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8F72B4"/>
    <w:multiLevelType w:val="hybridMultilevel"/>
    <w:tmpl w:val="33105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497EBB"/>
    <w:multiLevelType w:val="hybridMultilevel"/>
    <w:tmpl w:val="298E9A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BCC69CD"/>
    <w:multiLevelType w:val="hybridMultilevel"/>
    <w:tmpl w:val="FB6AA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00"/>
    <w:rsid w:val="00444A3B"/>
    <w:rsid w:val="00491B4B"/>
    <w:rsid w:val="00522C07"/>
    <w:rsid w:val="006018AB"/>
    <w:rsid w:val="006E1691"/>
    <w:rsid w:val="006F4612"/>
    <w:rsid w:val="00726018"/>
    <w:rsid w:val="00742E12"/>
    <w:rsid w:val="007B0C00"/>
    <w:rsid w:val="008D528D"/>
    <w:rsid w:val="00977933"/>
    <w:rsid w:val="00BD28C5"/>
    <w:rsid w:val="00BF551E"/>
    <w:rsid w:val="00D077B0"/>
    <w:rsid w:val="00D178B9"/>
    <w:rsid w:val="00D72598"/>
    <w:rsid w:val="00D966C6"/>
    <w:rsid w:val="00DA670A"/>
    <w:rsid w:val="00EB04D4"/>
    <w:rsid w:val="00FC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C46CE5"/>
  <w15:chartTrackingRefBased/>
  <w15:docId w15:val="{8D929499-AA28-4160-9DB7-FD8C2C39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3B"/>
    <w:pPr>
      <w:spacing w:after="0" w:line="240" w:lineRule="auto"/>
      <w:ind w:left="720"/>
    </w:pPr>
    <w:rPr>
      <w:rFonts w:ascii="sans serif" w:hAnsi="sans serif"/>
      <w:color w:val="000000"/>
      <w:sz w:val="24"/>
      <w:szCs w:val="24"/>
    </w:rPr>
  </w:style>
  <w:style w:type="character" w:styleId="Hyperlink">
    <w:name w:val="Hyperlink"/>
    <w:uiPriority w:val="99"/>
    <w:unhideWhenUsed/>
    <w:rsid w:val="00D72598"/>
    <w:rPr>
      <w:color w:val="0563C1"/>
      <w:u w:val="single"/>
    </w:rPr>
  </w:style>
  <w:style w:type="character" w:styleId="UnresolvedMention">
    <w:name w:val="Unresolved Mention"/>
    <w:uiPriority w:val="99"/>
    <w:semiHidden/>
    <w:unhideWhenUsed/>
    <w:rsid w:val="00D7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88530">
      <w:bodyDiv w:val="1"/>
      <w:marLeft w:val="0"/>
      <w:marRight w:val="0"/>
      <w:marTop w:val="0"/>
      <w:marBottom w:val="0"/>
      <w:divBdr>
        <w:top w:val="none" w:sz="0" w:space="0" w:color="auto"/>
        <w:left w:val="none" w:sz="0" w:space="0" w:color="auto"/>
        <w:bottom w:val="none" w:sz="0" w:space="0" w:color="auto"/>
        <w:right w:val="none" w:sz="0" w:space="0" w:color="auto"/>
      </w:divBdr>
    </w:div>
    <w:div w:id="571354100">
      <w:bodyDiv w:val="1"/>
      <w:marLeft w:val="0"/>
      <w:marRight w:val="0"/>
      <w:marTop w:val="0"/>
      <w:marBottom w:val="0"/>
      <w:divBdr>
        <w:top w:val="none" w:sz="0" w:space="0" w:color="auto"/>
        <w:left w:val="none" w:sz="0" w:space="0" w:color="auto"/>
        <w:bottom w:val="none" w:sz="0" w:space="0" w:color="auto"/>
        <w:right w:val="none" w:sz="0" w:space="0" w:color="auto"/>
      </w:divBdr>
    </w:div>
    <w:div w:id="1136949999">
      <w:bodyDiv w:val="1"/>
      <w:marLeft w:val="0"/>
      <w:marRight w:val="0"/>
      <w:marTop w:val="0"/>
      <w:marBottom w:val="0"/>
      <w:divBdr>
        <w:top w:val="none" w:sz="0" w:space="0" w:color="auto"/>
        <w:left w:val="none" w:sz="0" w:space="0" w:color="auto"/>
        <w:bottom w:val="none" w:sz="0" w:space="0" w:color="auto"/>
        <w:right w:val="none" w:sz="0" w:space="0" w:color="auto"/>
      </w:divBdr>
    </w:div>
    <w:div w:id="1850441097">
      <w:bodyDiv w:val="1"/>
      <w:marLeft w:val="0"/>
      <w:marRight w:val="0"/>
      <w:marTop w:val="0"/>
      <w:marBottom w:val="0"/>
      <w:divBdr>
        <w:top w:val="none" w:sz="0" w:space="0" w:color="auto"/>
        <w:left w:val="none" w:sz="0" w:space="0" w:color="auto"/>
        <w:bottom w:val="none" w:sz="0" w:space="0" w:color="auto"/>
        <w:right w:val="none" w:sz="0" w:space="0" w:color="auto"/>
      </w:divBdr>
    </w:div>
    <w:div w:id="19874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er.kinner-alahakoon@sm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833</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SMSU</Company>
  <LinksUpToDate>false</LinksUpToDate>
  <CharactersWithSpaces>5576</CharactersWithSpaces>
  <SharedDoc>false</SharedDoc>
  <HLinks>
    <vt:vector size="6" baseType="variant">
      <vt:variant>
        <vt:i4>1441843</vt:i4>
      </vt:variant>
      <vt:variant>
        <vt:i4>0</vt:i4>
      </vt:variant>
      <vt:variant>
        <vt:i4>0</vt:i4>
      </vt:variant>
      <vt:variant>
        <vt:i4>5</vt:i4>
      </vt:variant>
      <vt:variant>
        <vt:lpwstr>mailto:Amber.kinner-alahakoon@smsu.edu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thooft</dc:creator>
  <cp:keywords/>
  <dc:description/>
  <cp:lastModifiedBy>Goldtrap, Abygail</cp:lastModifiedBy>
  <cp:revision>2</cp:revision>
  <cp:lastPrinted>2025-05-20T13:33:00Z</cp:lastPrinted>
  <dcterms:created xsi:type="dcterms:W3CDTF">2025-05-21T15:17:00Z</dcterms:created>
  <dcterms:modified xsi:type="dcterms:W3CDTF">2025-05-21T15:17:00Z</dcterms:modified>
</cp:coreProperties>
</file>