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15" w:rsidRDefault="00F63615" w:rsidP="00F63615">
      <w:pPr>
        <w:autoSpaceDE w:val="0"/>
        <w:autoSpaceDN w:val="0"/>
        <w:spacing w:after="0" w:line="240" w:lineRule="auto"/>
        <w:rPr>
          <w:color w:val="000000"/>
        </w:rPr>
      </w:pPr>
      <w:r>
        <w:t xml:space="preserve">SMSU Center for International Education (CIE) </w:t>
      </w:r>
      <w:r>
        <w:br/>
      </w:r>
      <w:r>
        <w:rPr>
          <w:b/>
          <w:bCs/>
          <w:i/>
          <w:iCs/>
          <w:color w:val="996600"/>
          <w:sz w:val="96"/>
          <w:szCs w:val="96"/>
        </w:rPr>
        <w:t>Global Express</w:t>
      </w:r>
      <w:r>
        <w:rPr>
          <w:b/>
          <w:bCs/>
          <w:i/>
          <w:iCs/>
          <w:color w:val="000000"/>
          <w:sz w:val="96"/>
          <w:szCs w:val="96"/>
        </w:rPr>
        <w:br/>
      </w:r>
      <w:r>
        <w:rPr>
          <w:i/>
          <w:color w:val="000000"/>
        </w:rPr>
        <w:t>Vol 02 Issue 0</w:t>
      </w:r>
      <w:r w:rsidR="007270FB">
        <w:rPr>
          <w:i/>
          <w:color w:val="000000"/>
        </w:rPr>
        <w:t>7</w:t>
      </w:r>
      <w:r>
        <w:rPr>
          <w:i/>
          <w:color w:val="000000"/>
        </w:rPr>
        <w:t xml:space="preserve"> | </w:t>
      </w:r>
      <w:r w:rsidR="007270FB">
        <w:rPr>
          <w:i/>
          <w:color w:val="000000"/>
        </w:rPr>
        <w:t>December 2, 2020</w:t>
      </w:r>
    </w:p>
    <w:p w:rsidR="00F63615" w:rsidRDefault="00F63615" w:rsidP="00F63615">
      <w:pPr>
        <w:autoSpaceDE w:val="0"/>
        <w:autoSpaceDN w:val="0"/>
        <w:spacing w:after="0" w:line="240" w:lineRule="auto"/>
        <w:rPr>
          <w:color w:val="CC9900"/>
          <w:sz w:val="24"/>
          <w:szCs w:val="24"/>
        </w:rPr>
      </w:pPr>
      <w:r>
        <w:rPr>
          <w:noProof/>
          <w:color w:val="000000"/>
        </w:rPr>
        <w:drawing>
          <wp:inline distT="0" distB="0" distL="0" distR="0">
            <wp:extent cx="6315075" cy="9525"/>
            <wp:effectExtent l="0" t="0" r="9525" b="9525"/>
            <wp:docPr id="3" name="Picture 3"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67FC4.6416C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F63615" w:rsidRDefault="00F63615" w:rsidP="00F63615">
      <w:pPr>
        <w:spacing w:after="0" w:line="240" w:lineRule="auto"/>
        <w:rPr>
          <w:sz w:val="18"/>
          <w:szCs w:val="18"/>
        </w:rPr>
      </w:pPr>
      <w:r>
        <w:rPr>
          <w:sz w:val="18"/>
          <w:szCs w:val="18"/>
        </w:rPr>
        <w:t xml:space="preserve">C I E   U P D A T E S </w:t>
      </w:r>
    </w:p>
    <w:p w:rsidR="007270FB" w:rsidRDefault="007270FB" w:rsidP="007270FB">
      <w:pPr>
        <w:pStyle w:val="ListParagraph"/>
        <w:numPr>
          <w:ilvl w:val="0"/>
          <w:numId w:val="1"/>
        </w:numPr>
        <w:spacing w:after="0" w:line="240" w:lineRule="auto"/>
        <w:rPr>
          <w:sz w:val="18"/>
          <w:szCs w:val="18"/>
        </w:rPr>
      </w:pPr>
      <w:r>
        <w:rPr>
          <w:sz w:val="18"/>
          <w:szCs w:val="18"/>
        </w:rPr>
        <w:t>IEW Recap</w:t>
      </w:r>
    </w:p>
    <w:p w:rsidR="004F6078" w:rsidRDefault="004F6078" w:rsidP="00F63615">
      <w:pPr>
        <w:pStyle w:val="ListParagraph"/>
        <w:numPr>
          <w:ilvl w:val="0"/>
          <w:numId w:val="1"/>
        </w:numPr>
        <w:spacing w:after="0" w:line="240" w:lineRule="auto"/>
        <w:rPr>
          <w:sz w:val="18"/>
          <w:szCs w:val="18"/>
        </w:rPr>
      </w:pPr>
      <w:r>
        <w:rPr>
          <w:sz w:val="18"/>
          <w:szCs w:val="18"/>
        </w:rPr>
        <w:t>Register for Spring Classes</w:t>
      </w:r>
    </w:p>
    <w:p w:rsidR="007270FB" w:rsidRDefault="007270FB" w:rsidP="00F63615">
      <w:pPr>
        <w:pStyle w:val="ListParagraph"/>
        <w:numPr>
          <w:ilvl w:val="0"/>
          <w:numId w:val="1"/>
        </w:numPr>
        <w:spacing w:after="0" w:line="240" w:lineRule="auto"/>
        <w:rPr>
          <w:sz w:val="18"/>
          <w:szCs w:val="18"/>
        </w:rPr>
      </w:pPr>
      <w:r>
        <w:rPr>
          <w:sz w:val="18"/>
          <w:szCs w:val="18"/>
        </w:rPr>
        <w:t xml:space="preserve">Free COVID Testing </w:t>
      </w:r>
    </w:p>
    <w:p w:rsidR="00F63615" w:rsidRDefault="00E9793D" w:rsidP="00F63615">
      <w:pPr>
        <w:shd w:val="clear" w:color="auto" w:fill="FFFFFF"/>
        <w:spacing w:after="0"/>
        <w:rPr>
          <w:rFonts w:eastAsia="Times New Roman"/>
          <w:color w:val="000000"/>
        </w:rPr>
      </w:pPr>
      <w:r>
        <w:rPr>
          <w:rFonts w:eastAsia="Times New Roman"/>
          <w:color w:val="000000"/>
        </w:rPr>
        <w:pict>
          <v:rect id="_x0000_i1025" style="width:458.65pt;height:1.5pt" o:hrpct="980" o:hrstd="t" o:hr="t" fillcolor="#a0a0a0" stroked="f"/>
        </w:pict>
      </w:r>
    </w:p>
    <w:p w:rsidR="00F63615" w:rsidRDefault="00F63615" w:rsidP="00F63615">
      <w:pPr>
        <w:pStyle w:val="NormalWeb"/>
        <w:shd w:val="clear" w:color="auto" w:fill="FFFFFF"/>
        <w:rPr>
          <w:rFonts w:ascii="Calibri" w:hAnsi="Calibri" w:cs="Calibri"/>
          <w:color w:val="BF8F00" w:themeColor="accent4" w:themeShade="BF"/>
        </w:rPr>
      </w:pPr>
      <w:r>
        <w:rPr>
          <w:rFonts w:ascii="Calibri" w:hAnsi="Calibri" w:cs="Calibri"/>
          <w:color w:val="BF8F00" w:themeColor="accent4" w:themeShade="BF"/>
        </w:rPr>
        <w:t>C I E   U P D A T E S</w:t>
      </w:r>
    </w:p>
    <w:p w:rsidR="00175DAE" w:rsidRDefault="00F63615" w:rsidP="008E1562">
      <w:pPr>
        <w:pStyle w:val="NormalWeb"/>
        <w:shd w:val="clear" w:color="auto" w:fill="FFFFFF"/>
        <w:rPr>
          <w:rFonts w:ascii="Calibri" w:hAnsi="Calibri" w:cs="Calibri"/>
        </w:rPr>
      </w:pPr>
      <w:r>
        <w:rPr>
          <w:rFonts w:ascii="Calibri" w:hAnsi="Calibri" w:cs="Calibri"/>
          <w:b/>
          <w:sz w:val="32"/>
          <w:szCs w:val="32"/>
          <w:u w:val="single"/>
        </w:rPr>
        <w:t>In</w:t>
      </w:r>
      <w:r w:rsidR="008E1562">
        <w:rPr>
          <w:rFonts w:ascii="Calibri" w:hAnsi="Calibri" w:cs="Calibri"/>
          <w:b/>
          <w:sz w:val="32"/>
          <w:szCs w:val="32"/>
          <w:u w:val="single"/>
        </w:rPr>
        <w:t>ternational Education Week</w:t>
      </w:r>
      <w:r w:rsidR="007270FB">
        <w:rPr>
          <w:rFonts w:ascii="Calibri" w:hAnsi="Calibri" w:cs="Calibri"/>
          <w:b/>
          <w:sz w:val="32"/>
          <w:szCs w:val="32"/>
          <w:u w:val="single"/>
        </w:rPr>
        <w:t xml:space="preserve"> (IEW) Recap </w:t>
      </w:r>
    </w:p>
    <w:p w:rsidR="007270FB" w:rsidRDefault="007270FB" w:rsidP="007270FB">
      <w:pPr>
        <w:pStyle w:val="NormalWeb"/>
        <w:shd w:val="clear" w:color="auto" w:fill="FFFFFF"/>
        <w:spacing w:before="0" w:beforeAutospacing="0" w:after="0" w:afterAutospacing="0"/>
        <w:rPr>
          <w:rFonts w:ascii="Calibri" w:hAnsi="Calibri" w:cs="Calibri"/>
        </w:rPr>
      </w:pPr>
      <w:r>
        <w:rPr>
          <w:rFonts w:ascii="Calibri" w:hAnsi="Calibri" w:cs="Calibri"/>
        </w:rPr>
        <w:t xml:space="preserve">International Education Week was filled with celebratory and educational </w:t>
      </w:r>
      <w:r w:rsidR="008E4726">
        <w:rPr>
          <w:rFonts w:ascii="Calibri" w:hAnsi="Calibri" w:cs="Calibri"/>
        </w:rPr>
        <w:t>events</w:t>
      </w:r>
      <w:r>
        <w:rPr>
          <w:rFonts w:ascii="Calibri" w:hAnsi="Calibri" w:cs="Calibri"/>
        </w:rPr>
        <w:t xml:space="preserve">.  </w:t>
      </w:r>
    </w:p>
    <w:p w:rsidR="007270FB" w:rsidRDefault="007270FB" w:rsidP="007270FB">
      <w:pPr>
        <w:pStyle w:val="NormalWeb"/>
        <w:numPr>
          <w:ilvl w:val="0"/>
          <w:numId w:val="3"/>
        </w:numPr>
        <w:shd w:val="clear" w:color="auto" w:fill="FFFFFF"/>
        <w:spacing w:before="0" w:beforeAutospacing="0" w:after="0" w:afterAutospacing="0"/>
        <w:rPr>
          <w:rFonts w:ascii="Calibri" w:hAnsi="Calibri" w:cs="Calibri"/>
        </w:rPr>
      </w:pPr>
      <w:r w:rsidRPr="008E4726">
        <w:rPr>
          <w:rFonts w:ascii="Calibri" w:hAnsi="Calibri" w:cs="Calibri"/>
          <w:b/>
        </w:rPr>
        <w:t>Global Treats &amp; Trivia</w:t>
      </w:r>
      <w:r>
        <w:rPr>
          <w:rFonts w:ascii="Calibri" w:hAnsi="Calibri" w:cs="Calibri"/>
        </w:rPr>
        <w:t xml:space="preserve"> was a hit with numerous students stopping by the CIE to try out their trivia skills.  Snacks from Belgium, Japan, South Korea, Poland, England, Turkey, and Nigerian (African) were available to all that stopped by.</w:t>
      </w:r>
    </w:p>
    <w:p w:rsidR="007270FB" w:rsidRDefault="007270FB" w:rsidP="007270FB">
      <w:pPr>
        <w:pStyle w:val="NormalWeb"/>
        <w:numPr>
          <w:ilvl w:val="0"/>
          <w:numId w:val="3"/>
        </w:numPr>
        <w:shd w:val="clear" w:color="auto" w:fill="FFFFFF"/>
        <w:spacing w:before="0" w:beforeAutospacing="0" w:after="0" w:afterAutospacing="0"/>
        <w:rPr>
          <w:rFonts w:ascii="Calibri" w:hAnsi="Calibri" w:cs="Calibri"/>
        </w:rPr>
      </w:pPr>
      <w:r>
        <w:rPr>
          <w:rFonts w:ascii="Calibri" w:hAnsi="Calibri" w:cs="Calibri"/>
        </w:rPr>
        <w:t xml:space="preserve">The </w:t>
      </w:r>
      <w:r w:rsidRPr="008E4726">
        <w:rPr>
          <w:rFonts w:ascii="Calibri" w:hAnsi="Calibri" w:cs="Calibri"/>
          <w:b/>
        </w:rPr>
        <w:t xml:space="preserve">Study Abroad </w:t>
      </w:r>
      <w:r w:rsidR="008E4726">
        <w:rPr>
          <w:rFonts w:ascii="Calibri" w:hAnsi="Calibri" w:cs="Calibri"/>
          <w:b/>
        </w:rPr>
        <w:t>I</w:t>
      </w:r>
      <w:r w:rsidRPr="008E4726">
        <w:rPr>
          <w:rFonts w:ascii="Calibri" w:hAnsi="Calibri" w:cs="Calibri"/>
          <w:b/>
        </w:rPr>
        <w:t xml:space="preserve">nformation </w:t>
      </w:r>
      <w:r w:rsidR="008E4726">
        <w:rPr>
          <w:rFonts w:ascii="Calibri" w:hAnsi="Calibri" w:cs="Calibri"/>
          <w:b/>
        </w:rPr>
        <w:t>T</w:t>
      </w:r>
      <w:r w:rsidRPr="008E4726">
        <w:rPr>
          <w:rFonts w:ascii="Calibri" w:hAnsi="Calibri" w:cs="Calibri"/>
          <w:b/>
        </w:rPr>
        <w:t>able</w:t>
      </w:r>
      <w:r>
        <w:rPr>
          <w:rFonts w:ascii="Calibri" w:hAnsi="Calibri" w:cs="Calibri"/>
        </w:rPr>
        <w:t xml:space="preserve"> welcomed inquiries from 25 current students who </w:t>
      </w:r>
      <w:r w:rsidR="008E4726">
        <w:rPr>
          <w:rFonts w:ascii="Calibri" w:hAnsi="Calibri" w:cs="Calibri"/>
        </w:rPr>
        <w:t xml:space="preserve">are interested in studying </w:t>
      </w:r>
      <w:r>
        <w:rPr>
          <w:rFonts w:ascii="Calibri" w:hAnsi="Calibri" w:cs="Calibri"/>
        </w:rPr>
        <w:t>abroad in the future.</w:t>
      </w:r>
    </w:p>
    <w:p w:rsidR="007270FB" w:rsidRDefault="007270FB" w:rsidP="007270FB">
      <w:pPr>
        <w:pStyle w:val="NormalWeb"/>
        <w:numPr>
          <w:ilvl w:val="0"/>
          <w:numId w:val="3"/>
        </w:numPr>
        <w:shd w:val="clear" w:color="auto" w:fill="FFFFFF"/>
        <w:spacing w:before="0" w:beforeAutospacing="0" w:after="0" w:afterAutospacing="0"/>
        <w:rPr>
          <w:rFonts w:ascii="Calibri" w:hAnsi="Calibri" w:cs="Calibri"/>
        </w:rPr>
      </w:pPr>
      <w:r>
        <w:rPr>
          <w:rFonts w:ascii="Calibri" w:hAnsi="Calibri" w:cs="Calibri"/>
        </w:rPr>
        <w:t xml:space="preserve">The </w:t>
      </w:r>
      <w:r w:rsidRPr="008E4726">
        <w:rPr>
          <w:rFonts w:ascii="Calibri" w:hAnsi="Calibri" w:cs="Calibri"/>
          <w:b/>
        </w:rPr>
        <w:t>Taste of Cultures</w:t>
      </w:r>
      <w:r>
        <w:rPr>
          <w:rFonts w:ascii="Calibri" w:hAnsi="Calibri" w:cs="Calibri"/>
        </w:rPr>
        <w:t xml:space="preserve"> series featuring </w:t>
      </w:r>
      <w:proofErr w:type="spellStart"/>
      <w:r>
        <w:rPr>
          <w:rFonts w:ascii="Calibri" w:hAnsi="Calibri" w:cs="Calibri"/>
        </w:rPr>
        <w:t>LatinX</w:t>
      </w:r>
      <w:proofErr w:type="spellEnd"/>
      <w:r>
        <w:rPr>
          <w:rFonts w:ascii="Calibri" w:hAnsi="Calibri" w:cs="Calibri"/>
        </w:rPr>
        <w:t xml:space="preserve">, Ireland, Ethiopia, and Malaysia were a hit.  </w:t>
      </w:r>
      <w:r w:rsidR="008E4726">
        <w:rPr>
          <w:rFonts w:ascii="Calibri" w:hAnsi="Calibri" w:cs="Calibri"/>
        </w:rPr>
        <w:t>Each session was a</w:t>
      </w:r>
      <w:r>
        <w:rPr>
          <w:rFonts w:ascii="Calibri" w:hAnsi="Calibri" w:cs="Calibri"/>
        </w:rPr>
        <w:t xml:space="preserve"> full house (25 max)</w:t>
      </w:r>
      <w:r w:rsidR="008E4726">
        <w:rPr>
          <w:rFonts w:ascii="Calibri" w:hAnsi="Calibri" w:cs="Calibri"/>
        </w:rPr>
        <w:t>, the student presenters shared</w:t>
      </w:r>
      <w:r>
        <w:rPr>
          <w:rFonts w:ascii="Calibri" w:hAnsi="Calibri" w:cs="Calibri"/>
        </w:rPr>
        <w:t xml:space="preserve"> information about the</w:t>
      </w:r>
      <w:r w:rsidR="008E4726">
        <w:rPr>
          <w:rFonts w:ascii="Calibri" w:hAnsi="Calibri" w:cs="Calibri"/>
        </w:rPr>
        <w:t>ir</w:t>
      </w:r>
      <w:r>
        <w:rPr>
          <w:rFonts w:ascii="Calibri" w:hAnsi="Calibri" w:cs="Calibri"/>
        </w:rPr>
        <w:t xml:space="preserve"> country, culture, and a “taste” of popular dishes from those countries.  </w:t>
      </w:r>
    </w:p>
    <w:p w:rsidR="007270FB" w:rsidRPr="008E4726" w:rsidRDefault="008E4726" w:rsidP="008E1562">
      <w:pPr>
        <w:pStyle w:val="NormalWeb"/>
        <w:numPr>
          <w:ilvl w:val="0"/>
          <w:numId w:val="3"/>
        </w:numPr>
        <w:shd w:val="clear" w:color="auto" w:fill="FFFFFF"/>
        <w:spacing w:before="0" w:beforeAutospacing="0" w:after="0" w:afterAutospacing="0"/>
        <w:rPr>
          <w:rFonts w:ascii="Calibri" w:hAnsi="Calibri" w:cs="Calibri"/>
        </w:rPr>
      </w:pPr>
      <w:r>
        <w:rPr>
          <w:rFonts w:ascii="Calibri" w:hAnsi="Calibri" w:cs="Calibri"/>
        </w:rPr>
        <w:t>A</w:t>
      </w:r>
      <w:r w:rsidR="007270FB">
        <w:rPr>
          <w:rFonts w:ascii="Calibri" w:hAnsi="Calibri" w:cs="Calibri"/>
        </w:rPr>
        <w:t xml:space="preserve">ll week long, the </w:t>
      </w:r>
      <w:r>
        <w:rPr>
          <w:rFonts w:ascii="Calibri" w:hAnsi="Calibri" w:cs="Calibri"/>
        </w:rPr>
        <w:t xml:space="preserve">Student Center played </w:t>
      </w:r>
      <w:r w:rsidRPr="008E4726">
        <w:rPr>
          <w:rFonts w:ascii="Calibri" w:hAnsi="Calibri" w:cs="Calibri"/>
          <w:b/>
        </w:rPr>
        <w:t>international</w:t>
      </w:r>
      <w:r w:rsidR="007270FB" w:rsidRPr="008E4726">
        <w:rPr>
          <w:rFonts w:ascii="Calibri" w:hAnsi="Calibri" w:cs="Calibri"/>
          <w:b/>
        </w:rPr>
        <w:t xml:space="preserve"> music</w:t>
      </w:r>
      <w:r w:rsidR="007270FB">
        <w:rPr>
          <w:rFonts w:ascii="Calibri" w:hAnsi="Calibri" w:cs="Calibri"/>
        </w:rPr>
        <w:t xml:space="preserve"> from around the world.</w:t>
      </w:r>
      <w:r w:rsidR="007270FB" w:rsidRPr="008E4726">
        <w:rPr>
          <w:rFonts w:ascii="Calibri" w:hAnsi="Calibri" w:cs="Calibri"/>
        </w:rPr>
        <w:t xml:space="preserve"> </w:t>
      </w:r>
    </w:p>
    <w:p w:rsidR="00175DAE" w:rsidRDefault="004F6078" w:rsidP="00175DAE">
      <w:pPr>
        <w:pStyle w:val="NormalWeb"/>
        <w:shd w:val="clear" w:color="auto" w:fill="FFFFFF"/>
        <w:jc w:val="both"/>
        <w:rPr>
          <w:rFonts w:ascii="Calibri" w:hAnsi="Calibri" w:cs="Calibri"/>
          <w:noProof/>
          <w:sz w:val="32"/>
          <w:szCs w:val="32"/>
        </w:rPr>
      </w:pPr>
      <w:r>
        <w:rPr>
          <w:rFonts w:ascii="Calibri" w:hAnsi="Calibri" w:cs="Calibri"/>
          <w:noProof/>
          <w:sz w:val="32"/>
          <w:szCs w:val="32"/>
        </w:rPr>
        <w:drawing>
          <wp:inline distT="0" distB="0" distL="0" distR="0" wp14:anchorId="370D61F4" wp14:editId="1773ADA0">
            <wp:extent cx="2520315" cy="2476186"/>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tino.jpg"/>
                    <pic:cNvPicPr/>
                  </pic:nvPicPr>
                  <pic:blipFill rotWithShape="1">
                    <a:blip r:embed="rId7" cstate="print">
                      <a:extLst>
                        <a:ext uri="{28A0092B-C50C-407E-A947-70E740481C1C}">
                          <a14:useLocalDpi xmlns:a14="http://schemas.microsoft.com/office/drawing/2010/main" val="0"/>
                        </a:ext>
                      </a:extLst>
                    </a:blip>
                    <a:srcRect t="14054" b="14309"/>
                    <a:stretch/>
                  </pic:blipFill>
                  <pic:spPr bwMode="auto">
                    <a:xfrm>
                      <a:off x="0" y="0"/>
                      <a:ext cx="2529114" cy="2484831"/>
                    </a:xfrm>
                    <a:prstGeom prst="rect">
                      <a:avLst/>
                    </a:prstGeom>
                    <a:ln>
                      <a:noFill/>
                    </a:ln>
                    <a:extLst>
                      <a:ext uri="{53640926-AAD7-44D8-BBD7-CCE9431645EC}">
                        <a14:shadowObscured xmlns:a14="http://schemas.microsoft.com/office/drawing/2010/main"/>
                      </a:ext>
                    </a:extLst>
                  </pic:spPr>
                </pic:pic>
              </a:graphicData>
            </a:graphic>
          </wp:inline>
        </w:drawing>
      </w:r>
      <w:r w:rsidR="007270FB">
        <w:rPr>
          <w:rFonts w:ascii="Calibri" w:hAnsi="Calibri" w:cs="Calibri"/>
          <w:noProof/>
          <w:sz w:val="32"/>
          <w:szCs w:val="32"/>
        </w:rPr>
        <w:t xml:space="preserve">   </w:t>
      </w:r>
      <w:r w:rsidR="00175DAE">
        <w:rPr>
          <w:rFonts w:ascii="Calibri" w:hAnsi="Calibri" w:cs="Calibri"/>
          <w:noProof/>
          <w:sz w:val="32"/>
          <w:szCs w:val="32"/>
        </w:rPr>
        <w:drawing>
          <wp:inline distT="0" distB="0" distL="0" distR="0">
            <wp:extent cx="3302000" cy="2476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2000" cy="2476500"/>
                    </a:xfrm>
                    <a:prstGeom prst="rect">
                      <a:avLst/>
                    </a:prstGeom>
                  </pic:spPr>
                </pic:pic>
              </a:graphicData>
            </a:graphic>
          </wp:inline>
        </w:drawing>
      </w:r>
    </w:p>
    <w:p w:rsidR="00177BA9" w:rsidRPr="00177BA9" w:rsidRDefault="00177BA9" w:rsidP="00175DAE">
      <w:pPr>
        <w:pStyle w:val="NormalWeb"/>
        <w:shd w:val="clear" w:color="auto" w:fill="FFFFFF"/>
        <w:jc w:val="both"/>
        <w:rPr>
          <w:rFonts w:ascii="Calibri" w:hAnsi="Calibri" w:cs="Calibri"/>
          <w:sz w:val="22"/>
          <w:szCs w:val="22"/>
        </w:rPr>
      </w:pPr>
      <w:r w:rsidRPr="00177BA9">
        <w:rPr>
          <w:rFonts w:ascii="Calibri" w:hAnsi="Calibri" w:cs="Calibri"/>
          <w:noProof/>
          <w:sz w:val="22"/>
          <w:szCs w:val="22"/>
        </w:rPr>
        <w:t>Dining Services offered international food all week.</w:t>
      </w:r>
      <w:r>
        <w:rPr>
          <w:rFonts w:ascii="Calibri" w:hAnsi="Calibri" w:cs="Calibri"/>
          <w:noProof/>
          <w:sz w:val="22"/>
          <w:szCs w:val="22"/>
        </w:rPr>
        <w:t xml:space="preserve">  </w:t>
      </w:r>
    </w:p>
    <w:p w:rsidR="00177BA9" w:rsidRDefault="00177BA9" w:rsidP="00175DAE">
      <w:pPr>
        <w:pStyle w:val="NormalWeb"/>
        <w:shd w:val="clear" w:color="auto" w:fill="FFFFFF"/>
        <w:jc w:val="both"/>
        <w:rPr>
          <w:rFonts w:ascii="Calibri" w:hAnsi="Calibri" w:cs="Calibri"/>
          <w:sz w:val="22"/>
          <w:szCs w:val="22"/>
        </w:rPr>
      </w:pPr>
    </w:p>
    <w:p w:rsidR="00770764" w:rsidRDefault="00177BA9" w:rsidP="00175DAE">
      <w:pPr>
        <w:pStyle w:val="NormalWeb"/>
        <w:shd w:val="clear" w:color="auto" w:fill="FFFFFF"/>
        <w:jc w:val="both"/>
        <w:rPr>
          <w:rFonts w:ascii="Calibri" w:hAnsi="Calibri" w:cs="Calibri"/>
          <w:sz w:val="22"/>
          <w:szCs w:val="22"/>
        </w:rPr>
      </w:pPr>
      <w:r>
        <w:rPr>
          <w:rFonts w:ascii="Calibri" w:hAnsi="Calibri" w:cs="Calibri"/>
          <w:noProof/>
          <w:sz w:val="32"/>
          <w:szCs w:val="32"/>
        </w:rPr>
        <w:drawing>
          <wp:anchor distT="0" distB="0" distL="114300" distR="114300" simplePos="0" relativeHeight="251662336" behindDoc="1" locked="0" layoutInCell="1" allowOverlap="1">
            <wp:simplePos x="0" y="0"/>
            <wp:positionH relativeFrom="column">
              <wp:posOffset>3171825</wp:posOffset>
            </wp:positionH>
            <wp:positionV relativeFrom="paragraph">
              <wp:posOffset>2486025</wp:posOffset>
            </wp:positionV>
            <wp:extent cx="2809875" cy="2077085"/>
            <wp:effectExtent l="0" t="0" r="9525" b="0"/>
            <wp:wrapTight wrapText="bothSides">
              <wp:wrapPolygon edited="0">
                <wp:start x="0" y="0"/>
                <wp:lineTo x="0" y="21395"/>
                <wp:lineTo x="21527" y="21395"/>
                <wp:lineTo x="215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rish.jpg"/>
                    <pic:cNvPicPr/>
                  </pic:nvPicPr>
                  <pic:blipFill rotWithShape="1">
                    <a:blip r:embed="rId9" cstate="print">
                      <a:extLst>
                        <a:ext uri="{28A0092B-C50C-407E-A947-70E740481C1C}">
                          <a14:useLocalDpi xmlns:a14="http://schemas.microsoft.com/office/drawing/2010/main" val="0"/>
                        </a:ext>
                      </a:extLst>
                    </a:blip>
                    <a:srcRect t="15439" r="16085"/>
                    <a:stretch/>
                  </pic:blipFill>
                  <pic:spPr bwMode="auto">
                    <a:xfrm>
                      <a:off x="0" y="0"/>
                      <a:ext cx="2809875" cy="2077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7BA9">
        <w:rPr>
          <w:rFonts w:ascii="Calibri" w:hAnsi="Calibri" w:cs="Calibri"/>
          <w:noProof/>
          <w:sz w:val="22"/>
          <w:szCs w:val="22"/>
        </w:rPr>
        <w:drawing>
          <wp:anchor distT="0" distB="0" distL="114300" distR="114300" simplePos="0" relativeHeight="251661312" behindDoc="1" locked="0" layoutInCell="1" allowOverlap="1">
            <wp:simplePos x="0" y="0"/>
            <wp:positionH relativeFrom="column">
              <wp:posOffset>9525</wp:posOffset>
            </wp:positionH>
            <wp:positionV relativeFrom="paragraph">
              <wp:posOffset>0</wp:posOffset>
            </wp:positionV>
            <wp:extent cx="2943225" cy="2210435"/>
            <wp:effectExtent l="0" t="0" r="9525" b="0"/>
            <wp:wrapTight wrapText="bothSides">
              <wp:wrapPolygon edited="0">
                <wp:start x="0" y="0"/>
                <wp:lineTo x="0" y="21408"/>
                <wp:lineTo x="21530" y="21408"/>
                <wp:lineTo x="2153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jpg"/>
                    <pic:cNvPicPr/>
                  </pic:nvPicPr>
                  <pic:blipFill rotWithShape="1">
                    <a:blip r:embed="rId10" cstate="print">
                      <a:extLst>
                        <a:ext uri="{28A0092B-C50C-407E-A947-70E740481C1C}">
                          <a14:useLocalDpi xmlns:a14="http://schemas.microsoft.com/office/drawing/2010/main" val="0"/>
                        </a:ext>
                      </a:extLst>
                    </a:blip>
                    <a:srcRect t="28935" b="28820"/>
                    <a:stretch/>
                  </pic:blipFill>
                  <pic:spPr bwMode="auto">
                    <a:xfrm>
                      <a:off x="0" y="0"/>
                      <a:ext cx="2943225" cy="2210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7BA9">
        <w:rPr>
          <w:rFonts w:ascii="Calibri" w:hAnsi="Calibri" w:cs="Calibri"/>
          <w:noProof/>
          <w:sz w:val="22"/>
          <w:szCs w:val="22"/>
        </w:rPr>
        <w:drawing>
          <wp:anchor distT="0" distB="0" distL="114300" distR="114300" simplePos="0" relativeHeight="251659264" behindDoc="1" locked="0" layoutInCell="1" allowOverlap="1">
            <wp:simplePos x="0" y="0"/>
            <wp:positionH relativeFrom="column">
              <wp:posOffset>18415</wp:posOffset>
            </wp:positionH>
            <wp:positionV relativeFrom="paragraph">
              <wp:posOffset>2505075</wp:posOffset>
            </wp:positionV>
            <wp:extent cx="2828290" cy="2121535"/>
            <wp:effectExtent l="0" t="0" r="0" b="0"/>
            <wp:wrapTight wrapText="bothSides">
              <wp:wrapPolygon edited="0">
                <wp:start x="0" y="0"/>
                <wp:lineTo x="0" y="21335"/>
                <wp:lineTo x="21387" y="21335"/>
                <wp:lineTo x="2138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nd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290" cy="2121535"/>
                    </a:xfrm>
                    <a:prstGeom prst="rect">
                      <a:avLst/>
                    </a:prstGeom>
                  </pic:spPr>
                </pic:pic>
              </a:graphicData>
            </a:graphic>
            <wp14:sizeRelH relativeFrom="margin">
              <wp14:pctWidth>0</wp14:pctWidth>
            </wp14:sizeRelH>
            <wp14:sizeRelV relativeFrom="margin">
              <wp14:pctHeight>0</wp14:pctHeight>
            </wp14:sizeRelV>
          </wp:anchor>
        </w:drawing>
      </w:r>
      <w:r w:rsidRPr="00177BA9">
        <w:rPr>
          <w:rFonts w:ascii="Calibri" w:hAnsi="Calibri" w:cs="Calibri"/>
          <w:noProof/>
          <w:sz w:val="22"/>
          <w:szCs w:val="22"/>
        </w:rPr>
        <w:drawing>
          <wp:anchor distT="0" distB="0" distL="114300" distR="114300" simplePos="0" relativeHeight="251660288" behindDoc="1" locked="0" layoutInCell="1" allowOverlap="1">
            <wp:simplePos x="0" y="0"/>
            <wp:positionH relativeFrom="column">
              <wp:posOffset>3171190</wp:posOffset>
            </wp:positionH>
            <wp:positionV relativeFrom="paragraph">
              <wp:posOffset>0</wp:posOffset>
            </wp:positionV>
            <wp:extent cx="2894965" cy="2215515"/>
            <wp:effectExtent l="0" t="0" r="635" b="0"/>
            <wp:wrapTight wrapText="bothSides">
              <wp:wrapPolygon edited="0">
                <wp:start x="0" y="0"/>
                <wp:lineTo x="0" y="21359"/>
                <wp:lineTo x="21463" y="21359"/>
                <wp:lineTo x="2146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j.jpg"/>
                    <pic:cNvPicPr/>
                  </pic:nvPicPr>
                  <pic:blipFill rotWithShape="1">
                    <a:blip r:embed="rId12" cstate="print">
                      <a:extLst>
                        <a:ext uri="{28A0092B-C50C-407E-A947-70E740481C1C}">
                          <a14:useLocalDpi xmlns:a14="http://schemas.microsoft.com/office/drawing/2010/main" val="0"/>
                        </a:ext>
                      </a:extLst>
                    </a:blip>
                    <a:srcRect t="28472" b="28472"/>
                    <a:stretch/>
                  </pic:blipFill>
                  <pic:spPr bwMode="auto">
                    <a:xfrm>
                      <a:off x="0" y="0"/>
                      <a:ext cx="2894965" cy="2215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7BA9">
        <w:rPr>
          <w:rFonts w:ascii="Calibri" w:hAnsi="Calibri" w:cs="Calibri"/>
          <w:sz w:val="22"/>
          <w:szCs w:val="22"/>
        </w:rPr>
        <w:t>Taste of Cultures (Latinx (left) &amp; Ethiopia (right)</w:t>
      </w:r>
    </w:p>
    <w:p w:rsidR="003A5EE2" w:rsidRPr="00177BA9" w:rsidRDefault="00177BA9" w:rsidP="00175DAE">
      <w:pPr>
        <w:pStyle w:val="NormalWeb"/>
        <w:shd w:val="clear" w:color="auto" w:fill="FFFFFF"/>
        <w:jc w:val="both"/>
        <w:rPr>
          <w:rFonts w:ascii="Calibri" w:hAnsi="Calibri" w:cs="Calibri"/>
          <w:sz w:val="22"/>
          <w:szCs w:val="22"/>
        </w:rPr>
      </w:pPr>
      <w:r w:rsidRPr="00177BA9">
        <w:rPr>
          <w:rFonts w:ascii="Calibri" w:hAnsi="Calibri" w:cs="Calibri"/>
          <w:sz w:val="22"/>
          <w:szCs w:val="22"/>
        </w:rPr>
        <w:t>Global Treats &amp; Trivia (left) &amp; Irish Food in Dining Services (right)</w:t>
      </w:r>
    </w:p>
    <w:p w:rsidR="004F6078" w:rsidRPr="004F6078" w:rsidRDefault="00D97DD4" w:rsidP="004F6078">
      <w:pPr>
        <w:autoSpaceDE w:val="0"/>
        <w:autoSpaceDN w:val="0"/>
        <w:spacing w:after="0" w:line="240" w:lineRule="auto"/>
        <w:rPr>
          <w:rFonts w:ascii="Calibri" w:hAnsi="Calibri" w:cs="Calibri"/>
          <w:b/>
          <w:sz w:val="32"/>
          <w:szCs w:val="32"/>
          <w:u w:val="single"/>
        </w:rPr>
      </w:pPr>
      <w:r w:rsidRPr="004F6078">
        <w:rPr>
          <w:rFonts w:ascii="Calibri" w:hAnsi="Calibri" w:cs="Calibri"/>
          <w:b/>
          <w:sz w:val="32"/>
          <w:szCs w:val="32"/>
          <w:u w:val="single"/>
        </w:rPr>
        <w:t xml:space="preserve">Register for </w:t>
      </w:r>
      <w:r w:rsidR="00177BA9">
        <w:rPr>
          <w:rFonts w:ascii="Calibri" w:hAnsi="Calibri" w:cs="Calibri"/>
          <w:b/>
          <w:sz w:val="32"/>
          <w:szCs w:val="32"/>
          <w:u w:val="single"/>
        </w:rPr>
        <w:t>S</w:t>
      </w:r>
      <w:r w:rsidR="00C60518" w:rsidRPr="004F6078">
        <w:rPr>
          <w:rFonts w:ascii="Calibri" w:hAnsi="Calibri" w:cs="Calibri"/>
          <w:b/>
          <w:sz w:val="32"/>
          <w:szCs w:val="32"/>
          <w:u w:val="single"/>
        </w:rPr>
        <w:t>pring</w:t>
      </w:r>
      <w:r w:rsidR="00177BA9">
        <w:rPr>
          <w:rFonts w:ascii="Calibri" w:hAnsi="Calibri" w:cs="Calibri"/>
          <w:b/>
          <w:sz w:val="32"/>
          <w:szCs w:val="32"/>
          <w:u w:val="single"/>
        </w:rPr>
        <w:t xml:space="preserve"> C</w:t>
      </w:r>
      <w:r w:rsidRPr="004F6078">
        <w:rPr>
          <w:rFonts w:ascii="Calibri" w:hAnsi="Calibri" w:cs="Calibri"/>
          <w:b/>
          <w:sz w:val="32"/>
          <w:szCs w:val="32"/>
          <w:u w:val="single"/>
        </w:rPr>
        <w:t>lasses</w:t>
      </w:r>
      <w:r w:rsidR="003A5EE2" w:rsidRPr="004F6078">
        <w:rPr>
          <w:rFonts w:ascii="Calibri" w:hAnsi="Calibri" w:cs="Calibri"/>
          <w:b/>
          <w:sz w:val="32"/>
          <w:szCs w:val="32"/>
          <w:u w:val="single"/>
        </w:rPr>
        <w:t xml:space="preserve"> </w:t>
      </w:r>
    </w:p>
    <w:p w:rsidR="00177BA9" w:rsidRDefault="00C60518" w:rsidP="004F6078">
      <w:pPr>
        <w:autoSpaceDE w:val="0"/>
        <w:autoSpaceDN w:val="0"/>
        <w:spacing w:after="0" w:line="240" w:lineRule="auto"/>
        <w:rPr>
          <w:rFonts w:ascii="Calibri" w:hAnsi="Calibri" w:cs="Calibri"/>
          <w:sz w:val="24"/>
          <w:szCs w:val="24"/>
        </w:rPr>
      </w:pPr>
      <w:r w:rsidRPr="004F6078">
        <w:rPr>
          <w:rFonts w:ascii="Calibri" w:hAnsi="Calibri" w:cs="Calibri"/>
          <w:sz w:val="24"/>
          <w:szCs w:val="24"/>
        </w:rPr>
        <w:t>Classes begin January 11th, 2021</w:t>
      </w:r>
      <w:r w:rsidR="00177BA9">
        <w:rPr>
          <w:rFonts w:ascii="Calibri" w:hAnsi="Calibri" w:cs="Calibri"/>
          <w:sz w:val="24"/>
          <w:szCs w:val="24"/>
        </w:rPr>
        <w:t xml:space="preserve">.  </w:t>
      </w:r>
      <w:r w:rsidRPr="004F6078">
        <w:rPr>
          <w:rFonts w:ascii="Calibri" w:hAnsi="Calibri" w:cs="Calibri"/>
          <w:sz w:val="24"/>
          <w:szCs w:val="24"/>
        </w:rPr>
        <w:t>The</w:t>
      </w:r>
      <w:r w:rsidR="003A5EE2" w:rsidRPr="004F6078">
        <w:rPr>
          <w:rFonts w:ascii="Calibri" w:hAnsi="Calibri" w:cs="Calibri"/>
          <w:sz w:val="24"/>
          <w:szCs w:val="24"/>
        </w:rPr>
        <w:t xml:space="preserve"> last day to add/ or drop a class is Jan 15th, 2021</w:t>
      </w:r>
      <w:r w:rsidRPr="004F6078">
        <w:rPr>
          <w:rFonts w:ascii="Calibri" w:hAnsi="Calibri" w:cs="Calibri"/>
          <w:sz w:val="24"/>
          <w:szCs w:val="24"/>
        </w:rPr>
        <w:t>.</w:t>
      </w:r>
    </w:p>
    <w:p w:rsidR="00C60518" w:rsidRDefault="00E9793D" w:rsidP="004F6078">
      <w:pPr>
        <w:autoSpaceDE w:val="0"/>
        <w:autoSpaceDN w:val="0"/>
        <w:spacing w:after="0" w:line="240" w:lineRule="auto"/>
        <w:rPr>
          <w:rFonts w:ascii="Calibri" w:hAnsi="Calibri" w:cs="Calibri"/>
          <w:sz w:val="24"/>
          <w:szCs w:val="24"/>
        </w:rPr>
      </w:pPr>
      <w:hyperlink r:id="rId13" w:history="1">
        <w:r w:rsidR="00C60518" w:rsidRPr="004F6078">
          <w:rPr>
            <w:rStyle w:val="Hyperlink"/>
            <w:rFonts w:ascii="Calibri" w:hAnsi="Calibri" w:cs="Calibri"/>
            <w:sz w:val="24"/>
            <w:szCs w:val="24"/>
          </w:rPr>
          <w:t>Click here</w:t>
        </w:r>
      </w:hyperlink>
      <w:r w:rsidR="00C60518" w:rsidRPr="004F6078">
        <w:rPr>
          <w:rFonts w:ascii="Calibri" w:hAnsi="Calibri" w:cs="Calibri"/>
          <w:sz w:val="24"/>
          <w:szCs w:val="24"/>
        </w:rPr>
        <w:t xml:space="preserve"> f</w:t>
      </w:r>
      <w:r w:rsidR="00177BA9">
        <w:rPr>
          <w:rFonts w:ascii="Calibri" w:hAnsi="Calibri" w:cs="Calibri"/>
          <w:sz w:val="24"/>
          <w:szCs w:val="24"/>
        </w:rPr>
        <w:t xml:space="preserve">or 2020-20221 Academic Calendar.  </w:t>
      </w:r>
      <w:r w:rsidR="00177BA9" w:rsidRPr="00E9793D">
        <w:rPr>
          <w:rFonts w:ascii="Calibri" w:hAnsi="Calibri" w:cs="Calibri"/>
          <w:b/>
          <w:color w:val="FF0000"/>
          <w:sz w:val="24"/>
          <w:szCs w:val="24"/>
        </w:rPr>
        <w:t>Due to COVID, international students are permitted to enroll for more</w:t>
      </w:r>
      <w:r>
        <w:rPr>
          <w:rFonts w:ascii="Calibri" w:hAnsi="Calibri" w:cs="Calibri"/>
          <w:b/>
          <w:color w:val="FF0000"/>
          <w:sz w:val="24"/>
          <w:szCs w:val="24"/>
        </w:rPr>
        <w:t xml:space="preserve"> than one</w:t>
      </w:r>
      <w:r w:rsidR="00177BA9" w:rsidRPr="00E9793D">
        <w:rPr>
          <w:rFonts w:ascii="Calibri" w:hAnsi="Calibri" w:cs="Calibri"/>
          <w:b/>
          <w:color w:val="FF0000"/>
          <w:sz w:val="24"/>
          <w:szCs w:val="24"/>
        </w:rPr>
        <w:t xml:space="preserve"> on</w:t>
      </w:r>
      <w:r>
        <w:rPr>
          <w:rFonts w:ascii="Calibri" w:hAnsi="Calibri" w:cs="Calibri"/>
          <w:b/>
          <w:color w:val="FF0000"/>
          <w:sz w:val="24"/>
          <w:szCs w:val="24"/>
        </w:rPr>
        <w:t>line course</w:t>
      </w:r>
      <w:r w:rsidR="00177BA9" w:rsidRPr="00E9793D">
        <w:rPr>
          <w:rFonts w:ascii="Calibri" w:hAnsi="Calibri" w:cs="Calibri"/>
          <w:b/>
          <w:color w:val="FF0000"/>
          <w:sz w:val="24"/>
          <w:szCs w:val="24"/>
        </w:rPr>
        <w:t>.  However, please remember to enroll for at least one in-person or hybrid course to maintain your legal status.</w:t>
      </w:r>
      <w:r w:rsidR="00177BA9" w:rsidRPr="00E9793D">
        <w:rPr>
          <w:rFonts w:ascii="Calibri" w:hAnsi="Calibri" w:cs="Calibri"/>
          <w:color w:val="FF0000"/>
          <w:sz w:val="24"/>
          <w:szCs w:val="24"/>
        </w:rPr>
        <w:t xml:space="preserve">  </w:t>
      </w:r>
    </w:p>
    <w:p w:rsidR="00A905AD" w:rsidRDefault="00A905AD" w:rsidP="004F6078">
      <w:pPr>
        <w:autoSpaceDE w:val="0"/>
        <w:autoSpaceDN w:val="0"/>
        <w:spacing w:after="0" w:line="240" w:lineRule="auto"/>
        <w:rPr>
          <w:rFonts w:ascii="Calibri" w:hAnsi="Calibri" w:cs="Calibri"/>
          <w:sz w:val="24"/>
          <w:szCs w:val="24"/>
        </w:rPr>
      </w:pPr>
    </w:p>
    <w:p w:rsidR="00A905AD" w:rsidRPr="004F6078" w:rsidRDefault="00A905AD" w:rsidP="00A905AD">
      <w:pPr>
        <w:autoSpaceDE w:val="0"/>
        <w:autoSpaceDN w:val="0"/>
        <w:spacing w:after="0" w:line="240" w:lineRule="auto"/>
        <w:rPr>
          <w:rFonts w:ascii="Calibri" w:hAnsi="Calibri" w:cs="Calibri"/>
          <w:b/>
          <w:sz w:val="32"/>
          <w:szCs w:val="32"/>
          <w:u w:val="single"/>
        </w:rPr>
      </w:pPr>
      <w:r>
        <w:rPr>
          <w:rFonts w:ascii="Calibri" w:hAnsi="Calibri" w:cs="Calibri"/>
          <w:b/>
          <w:sz w:val="32"/>
          <w:szCs w:val="32"/>
          <w:u w:val="single"/>
        </w:rPr>
        <w:t>FREE COVID Testing</w:t>
      </w:r>
    </w:p>
    <w:p w:rsidR="00A905AD" w:rsidRPr="00A905AD" w:rsidRDefault="00A905AD" w:rsidP="004F6078">
      <w:pPr>
        <w:pStyle w:val="ListParagraph"/>
        <w:numPr>
          <w:ilvl w:val="0"/>
          <w:numId w:val="4"/>
        </w:numPr>
        <w:autoSpaceDE w:val="0"/>
        <w:autoSpaceDN w:val="0"/>
        <w:spacing w:after="0" w:line="240" w:lineRule="auto"/>
      </w:pPr>
      <w:r w:rsidRPr="00E9793D">
        <w:rPr>
          <w:b/>
        </w:rPr>
        <w:t>Free</w:t>
      </w:r>
      <w:r w:rsidRPr="00E9793D">
        <w:rPr>
          <w:b/>
        </w:rPr>
        <w:t xml:space="preserve"> COVID-19 saliva test kits</w:t>
      </w:r>
      <w:r w:rsidRPr="00A905AD">
        <w:t xml:space="preserve"> </w:t>
      </w:r>
      <w:r>
        <w:t xml:space="preserve">are </w:t>
      </w:r>
      <w:r w:rsidRPr="00A905AD">
        <w:t>available</w:t>
      </w:r>
      <w:r>
        <w:t xml:space="preserve"> from Student Health Services </w:t>
      </w:r>
      <w:r w:rsidRPr="00A905AD">
        <w:t xml:space="preserve">in </w:t>
      </w:r>
      <w:r>
        <w:t>BA Rm 158, Monday-</w:t>
      </w:r>
      <w:r w:rsidRPr="00A905AD">
        <w:t>Friday</w:t>
      </w:r>
      <w:r>
        <w:t xml:space="preserve"> </w:t>
      </w:r>
      <w:r w:rsidRPr="00A905AD">
        <w:t>9:00</w:t>
      </w:r>
      <w:r>
        <w:t>AM to</w:t>
      </w:r>
      <w:r w:rsidRPr="00A905AD">
        <w:t xml:space="preserve"> 4:00</w:t>
      </w:r>
      <w:r>
        <w:t>PM.</w:t>
      </w:r>
      <w:r w:rsidRPr="00A905AD">
        <w:t> </w:t>
      </w:r>
    </w:p>
    <w:p w:rsidR="00DF03AF" w:rsidRDefault="00A905AD" w:rsidP="004F6078">
      <w:pPr>
        <w:pStyle w:val="ListParagraph"/>
        <w:numPr>
          <w:ilvl w:val="0"/>
          <w:numId w:val="4"/>
        </w:numPr>
        <w:autoSpaceDE w:val="0"/>
        <w:autoSpaceDN w:val="0"/>
        <w:spacing w:after="0" w:line="240" w:lineRule="auto"/>
      </w:pPr>
      <w:r w:rsidRPr="00E9793D">
        <w:rPr>
          <w:b/>
        </w:rPr>
        <w:t>Free testing available through the Hy-Vee Pharmacy</w:t>
      </w:r>
      <w:r w:rsidRPr="00A905AD">
        <w:t xml:space="preserve"> by completing a pre-registration at doineedacovid19test.com.</w:t>
      </w:r>
    </w:p>
    <w:p w:rsidR="00A905AD" w:rsidRPr="00E9793D" w:rsidRDefault="00DF03AF" w:rsidP="00E9793D">
      <w:pPr>
        <w:pStyle w:val="ListParagraph"/>
        <w:numPr>
          <w:ilvl w:val="0"/>
          <w:numId w:val="4"/>
        </w:numPr>
        <w:autoSpaceDE w:val="0"/>
        <w:autoSpaceDN w:val="0"/>
        <w:spacing w:after="0" w:line="240" w:lineRule="auto"/>
        <w:rPr>
          <w:rFonts w:cstheme="minorHAnsi"/>
        </w:rPr>
      </w:pPr>
      <w:r w:rsidRPr="00E9793D">
        <w:rPr>
          <w:rFonts w:cstheme="minorHAnsi"/>
          <w:b/>
          <w:color w:val="000000"/>
          <w:shd w:val="clear" w:color="auto" w:fill="F5F5F5"/>
        </w:rPr>
        <w:t>Download the free </w:t>
      </w:r>
      <w:hyperlink r:id="rId14" w:history="1">
        <w:r w:rsidRPr="00E9793D">
          <w:rPr>
            <w:rStyle w:val="Hyperlink"/>
            <w:rFonts w:asciiTheme="minorHAnsi" w:hAnsiTheme="minorHAnsi" w:cstheme="minorHAnsi"/>
            <w:b/>
            <w:color w:val="0064A4"/>
          </w:rPr>
          <w:t>COVIDa</w:t>
        </w:r>
        <w:r w:rsidRPr="00E9793D">
          <w:rPr>
            <w:rStyle w:val="Hyperlink"/>
            <w:rFonts w:asciiTheme="minorHAnsi" w:hAnsiTheme="minorHAnsi" w:cstheme="minorHAnsi"/>
            <w:b/>
            <w:color w:val="0064A4"/>
          </w:rPr>
          <w:t>w</w:t>
        </w:r>
        <w:r w:rsidRPr="00E9793D">
          <w:rPr>
            <w:rStyle w:val="Hyperlink"/>
            <w:rFonts w:asciiTheme="minorHAnsi" w:hAnsiTheme="minorHAnsi" w:cstheme="minorHAnsi"/>
            <w:b/>
            <w:color w:val="0064A4"/>
          </w:rPr>
          <w:t>are MN</w:t>
        </w:r>
      </w:hyperlink>
      <w:r w:rsidRPr="00E9793D">
        <w:rPr>
          <w:rFonts w:cstheme="minorHAnsi"/>
          <w:b/>
          <w:color w:val="000000"/>
          <w:shd w:val="clear" w:color="auto" w:fill="F5F5F5"/>
        </w:rPr>
        <w:t> app</w:t>
      </w:r>
      <w:r w:rsidRPr="00E9793D">
        <w:rPr>
          <w:rFonts w:cstheme="minorHAnsi"/>
          <w:color w:val="000000"/>
          <w:shd w:val="clear" w:color="auto" w:fill="F5F5F5"/>
        </w:rPr>
        <w:t xml:space="preserve"> to get notified if you have been near someone who tests positive for COVID-19.</w:t>
      </w:r>
      <w:r w:rsidR="00A905AD" w:rsidRPr="00E9793D">
        <w:rPr>
          <w:rFonts w:cstheme="minorHAnsi"/>
        </w:rPr>
        <w:t> </w:t>
      </w:r>
    </w:p>
    <w:p w:rsidR="00F63615" w:rsidRDefault="00F63615" w:rsidP="00E9793D">
      <w:pPr>
        <w:autoSpaceDE w:val="0"/>
        <w:autoSpaceDN w:val="0"/>
        <w:spacing w:after="0" w:line="240" w:lineRule="auto"/>
        <w:ind w:firstLine="1710"/>
        <w:rPr>
          <w:noProof/>
          <w:color w:val="FF0000"/>
          <w:sz w:val="24"/>
          <w:szCs w:val="24"/>
        </w:rPr>
      </w:pPr>
      <w:bookmarkStart w:id="0" w:name="_GoBack"/>
      <w:bookmarkEnd w:id="0"/>
    </w:p>
    <w:p w:rsidR="00F63615" w:rsidRDefault="00F63615" w:rsidP="00F63615">
      <w:pPr>
        <w:shd w:val="clear" w:color="auto" w:fill="FFFFFF"/>
        <w:rPr>
          <w:color w:val="000000"/>
          <w:sz w:val="18"/>
          <w:szCs w:val="18"/>
        </w:rPr>
      </w:pPr>
      <w:r>
        <w:rPr>
          <w:b/>
          <w:bCs/>
          <w:color w:val="000000"/>
        </w:rPr>
        <w:t xml:space="preserve">Next issue: </w:t>
      </w:r>
      <w:r w:rsidR="00AB6BA0">
        <w:rPr>
          <w:color w:val="000000"/>
        </w:rPr>
        <w:t xml:space="preserve"> </w:t>
      </w:r>
      <w:r w:rsidR="00177BA9">
        <w:rPr>
          <w:color w:val="000000"/>
        </w:rPr>
        <w:t xml:space="preserve">Dec 16th, </w:t>
      </w:r>
      <w:r>
        <w:rPr>
          <w:color w:val="000000"/>
        </w:rPr>
        <w:t>2020</w:t>
      </w:r>
      <w:r>
        <w:rPr>
          <w:noProof/>
        </w:rPr>
        <w:drawing>
          <wp:inline distT="0" distB="0" distL="0" distR="0">
            <wp:extent cx="6696075" cy="19050"/>
            <wp:effectExtent l="0" t="0" r="9525" b="0"/>
            <wp:docPr id="2" name="Picture 2" descr="cid:image008.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8.png@01D67FC4.6416C6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696075" cy="19050"/>
                    </a:xfrm>
                    <a:prstGeom prst="rect">
                      <a:avLst/>
                    </a:prstGeom>
                    <a:noFill/>
                    <a:ln>
                      <a:noFill/>
                    </a:ln>
                  </pic:spPr>
                </pic:pic>
              </a:graphicData>
            </a:graphic>
          </wp:inline>
        </w:drawing>
      </w:r>
    </w:p>
    <w:p w:rsidR="00F63615" w:rsidRDefault="00F63615" w:rsidP="00F63615">
      <w:pPr>
        <w:shd w:val="clear" w:color="auto" w:fill="FFFFFF"/>
        <w:autoSpaceDE w:val="0"/>
        <w:autoSpaceDN w:val="0"/>
        <w:spacing w:after="0" w:line="240" w:lineRule="auto"/>
        <w:jc w:val="center"/>
        <w:rPr>
          <w:rStyle w:val="Hyperlink"/>
          <w:u w:val="none"/>
        </w:rPr>
      </w:pPr>
      <w:r>
        <w:rPr>
          <w:color w:val="000000"/>
          <w:sz w:val="20"/>
          <w:szCs w:val="20"/>
        </w:rPr>
        <w:t xml:space="preserve">A publication of SMSU </w:t>
      </w:r>
      <w:hyperlink r:id="rId17" w:history="1">
        <w:r>
          <w:rPr>
            <w:rStyle w:val="Hyperlink"/>
          </w:rPr>
          <w:t>Center for International Education</w:t>
        </w:r>
      </w:hyperlink>
    </w:p>
    <w:p w:rsidR="00F63615" w:rsidRDefault="00F63615" w:rsidP="00F63615">
      <w:pPr>
        <w:shd w:val="clear" w:color="auto" w:fill="FFFFFF"/>
        <w:autoSpaceDE w:val="0"/>
        <w:autoSpaceDN w:val="0"/>
        <w:spacing w:after="0" w:line="240" w:lineRule="auto"/>
        <w:jc w:val="center"/>
        <w:rPr>
          <w:color w:val="1F497D"/>
          <w:sz w:val="20"/>
          <w:szCs w:val="20"/>
        </w:rPr>
      </w:pPr>
      <w:r>
        <w:rPr>
          <w:color w:val="000000"/>
          <w:sz w:val="20"/>
          <w:szCs w:val="20"/>
        </w:rPr>
        <w:t xml:space="preserve">Student Center, Room 237 | </w:t>
      </w:r>
      <w:hyperlink r:id="rId18" w:history="1">
        <w:r w:rsidR="004E2A25">
          <w:rPr>
            <w:rStyle w:val="Hyperlink"/>
            <w:color w:val="0000FF"/>
            <w:sz w:val="20"/>
            <w:szCs w:val="20"/>
          </w:rPr>
          <w:t xml:space="preserve">1501 State Street, </w:t>
        </w:r>
        <w:r>
          <w:rPr>
            <w:rStyle w:val="Hyperlink"/>
            <w:color w:val="0000FF"/>
            <w:sz w:val="20"/>
            <w:szCs w:val="20"/>
          </w:rPr>
          <w:t>Marshall, MN 56258</w:t>
        </w:r>
      </w:hyperlink>
    </w:p>
    <w:p w:rsidR="00F63615" w:rsidRDefault="00F63615" w:rsidP="00F63615">
      <w:pPr>
        <w:autoSpaceDE w:val="0"/>
        <w:autoSpaceDN w:val="0"/>
        <w:spacing w:after="0" w:line="240" w:lineRule="auto"/>
        <w:rPr>
          <w:color w:val="000000"/>
          <w:sz w:val="20"/>
          <w:szCs w:val="20"/>
        </w:rPr>
      </w:pPr>
    </w:p>
    <w:p w:rsidR="00F63615" w:rsidRDefault="00F63615" w:rsidP="00F63615">
      <w:pPr>
        <w:autoSpaceDE w:val="0"/>
        <w:autoSpaceDN w:val="0"/>
        <w:spacing w:after="0" w:line="240" w:lineRule="auto"/>
        <w:rPr>
          <w:b/>
          <w:bCs/>
          <w:color w:val="BF8F00" w:themeColor="accent4" w:themeShade="BF"/>
          <w:sz w:val="20"/>
          <w:szCs w:val="20"/>
        </w:rPr>
      </w:pPr>
    </w:p>
    <w:p w:rsidR="00F63615" w:rsidRDefault="00F63615" w:rsidP="00F63615">
      <w:pPr>
        <w:autoSpaceDE w:val="0"/>
        <w:autoSpaceDN w:val="0"/>
        <w:spacing w:after="0" w:line="240" w:lineRule="auto"/>
        <w:rPr>
          <w:b/>
          <w:bCs/>
          <w:color w:val="BF8F00" w:themeColor="accent4" w:themeShade="BF"/>
          <w:sz w:val="24"/>
          <w:szCs w:val="24"/>
        </w:rPr>
      </w:pPr>
      <w:r>
        <w:rPr>
          <w:b/>
          <w:bCs/>
          <w:color w:val="BF8F00" w:themeColor="accent4" w:themeShade="BF"/>
          <w:sz w:val="24"/>
          <w:szCs w:val="24"/>
        </w:rPr>
        <w:t xml:space="preserve">CENTER FOR INTERNATIONAL EDUCATION </w:t>
      </w:r>
    </w:p>
    <w:p w:rsidR="00F63615" w:rsidRDefault="00F63615" w:rsidP="00F63615">
      <w:pPr>
        <w:autoSpaceDE w:val="0"/>
        <w:autoSpaceDN w:val="0"/>
        <w:spacing w:after="0" w:line="240" w:lineRule="auto"/>
        <w:rPr>
          <w:b/>
          <w:bCs/>
          <w:sz w:val="24"/>
          <w:szCs w:val="24"/>
        </w:rPr>
      </w:pPr>
      <w:r>
        <w:rPr>
          <w:b/>
          <w:bCs/>
          <w:sz w:val="24"/>
          <w:szCs w:val="24"/>
        </w:rPr>
        <w:t>OFFICE HOURS</w:t>
      </w:r>
    </w:p>
    <w:p w:rsidR="00F63615" w:rsidRDefault="00F63615" w:rsidP="00F63615">
      <w:pPr>
        <w:autoSpaceDE w:val="0"/>
        <w:autoSpaceDN w:val="0"/>
        <w:spacing w:after="0" w:line="240" w:lineRule="auto"/>
        <w:rPr>
          <w:sz w:val="24"/>
          <w:szCs w:val="24"/>
        </w:rPr>
      </w:pPr>
      <w:r>
        <w:rPr>
          <w:sz w:val="24"/>
          <w:szCs w:val="24"/>
        </w:rPr>
        <w:t>Mondays - Fridays, 8:30am - 4:30pm</w:t>
      </w:r>
    </w:p>
    <w:p w:rsidR="00F63615" w:rsidRDefault="00F63615" w:rsidP="00F63615">
      <w:pPr>
        <w:autoSpaceDE w:val="0"/>
        <w:autoSpaceDN w:val="0"/>
        <w:spacing w:after="0" w:line="240" w:lineRule="auto"/>
        <w:rPr>
          <w:color w:val="000000"/>
          <w:sz w:val="24"/>
          <w:szCs w:val="24"/>
        </w:rPr>
      </w:pPr>
      <w:r>
        <w:rPr>
          <w:color w:val="000000"/>
          <w:sz w:val="24"/>
          <w:szCs w:val="24"/>
        </w:rPr>
        <w:t>Walk-In Advising available Mondays - Thursdays, 12:00pm-4:00pm.</w:t>
      </w:r>
    </w:p>
    <w:p w:rsidR="00F63615" w:rsidRDefault="00F63615" w:rsidP="00F63615">
      <w:pPr>
        <w:autoSpaceDE w:val="0"/>
        <w:autoSpaceDN w:val="0"/>
        <w:spacing w:after="0" w:line="240" w:lineRule="auto"/>
        <w:rPr>
          <w:sz w:val="24"/>
          <w:szCs w:val="24"/>
        </w:rPr>
      </w:pPr>
      <w:r>
        <w:rPr>
          <w:sz w:val="24"/>
          <w:szCs w:val="24"/>
        </w:rPr>
        <w:t>Call, Email, or Visit during our Office Hours.</w:t>
      </w:r>
    </w:p>
    <w:p w:rsidR="00F63615" w:rsidRDefault="00F63615" w:rsidP="00F63615">
      <w:pPr>
        <w:autoSpaceDE w:val="0"/>
        <w:autoSpaceDN w:val="0"/>
        <w:spacing w:after="0" w:line="240" w:lineRule="auto"/>
        <w:rPr>
          <w:color w:val="000000"/>
          <w:sz w:val="24"/>
          <w:szCs w:val="24"/>
        </w:rPr>
      </w:pPr>
      <w:r>
        <w:rPr>
          <w:color w:val="000000"/>
          <w:sz w:val="24"/>
          <w:szCs w:val="24"/>
        </w:rPr>
        <w:t>Phone:  (507) 537-6018</w:t>
      </w:r>
    </w:p>
    <w:p w:rsidR="00F63615" w:rsidRDefault="00F63615" w:rsidP="00F63615">
      <w:pPr>
        <w:autoSpaceDE w:val="0"/>
        <w:autoSpaceDN w:val="0"/>
        <w:spacing w:after="0" w:line="240" w:lineRule="auto"/>
        <w:rPr>
          <w:color w:val="000000"/>
          <w:sz w:val="24"/>
          <w:szCs w:val="24"/>
        </w:rPr>
      </w:pPr>
      <w:r>
        <w:rPr>
          <w:color w:val="000000"/>
          <w:sz w:val="24"/>
          <w:szCs w:val="24"/>
        </w:rPr>
        <w:t xml:space="preserve">Email:  </w:t>
      </w:r>
      <w:hyperlink r:id="rId19" w:history="1">
        <w:r>
          <w:rPr>
            <w:rStyle w:val="Hyperlink"/>
            <w:sz w:val="24"/>
            <w:szCs w:val="24"/>
          </w:rPr>
          <w:t>CIE@smsu.edu</w:t>
        </w:r>
      </w:hyperlink>
      <w:r>
        <w:rPr>
          <w:color w:val="000000"/>
          <w:sz w:val="24"/>
          <w:szCs w:val="24"/>
        </w:rPr>
        <w:t xml:space="preserve"> </w:t>
      </w:r>
    </w:p>
    <w:p w:rsidR="00F63615" w:rsidRDefault="00F63615" w:rsidP="00F63615">
      <w:pPr>
        <w:autoSpaceDE w:val="0"/>
        <w:autoSpaceDN w:val="0"/>
        <w:spacing w:after="0" w:line="240" w:lineRule="auto"/>
        <w:rPr>
          <w:color w:val="000000"/>
          <w:sz w:val="20"/>
          <w:szCs w:val="20"/>
        </w:rPr>
      </w:pPr>
    </w:p>
    <w:p w:rsidR="00F63615" w:rsidRDefault="00F63615" w:rsidP="00F63615">
      <w:pPr>
        <w:autoSpaceDE w:val="0"/>
        <w:autoSpaceDN w:val="0"/>
        <w:spacing w:after="0" w:line="240" w:lineRule="auto"/>
      </w:pPr>
      <w:r>
        <w:rPr>
          <w:color w:val="000000"/>
          <w:sz w:val="20"/>
          <w:szCs w:val="20"/>
        </w:rPr>
        <w:t> </w:t>
      </w:r>
      <w:r>
        <w:rPr>
          <w:noProof/>
        </w:rPr>
        <w:drawing>
          <wp:inline distT="0" distB="0" distL="0" distR="0">
            <wp:extent cx="2743200" cy="771525"/>
            <wp:effectExtent l="0" t="0" r="0" b="9525"/>
            <wp:docPr id="1" name="Picture 1" descr="cid:image009.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png@01D67FC4.6416C62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F63615" w:rsidRDefault="00F63615" w:rsidP="00F63615"/>
    <w:p w:rsidR="00955243" w:rsidRDefault="00E9793D"/>
    <w:sectPr w:rsidR="00955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042"/>
    <w:multiLevelType w:val="hybridMultilevel"/>
    <w:tmpl w:val="48AA2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183418"/>
    <w:multiLevelType w:val="hybridMultilevel"/>
    <w:tmpl w:val="65224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9179EE"/>
    <w:multiLevelType w:val="hybridMultilevel"/>
    <w:tmpl w:val="E1DA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00844"/>
    <w:multiLevelType w:val="hybridMultilevel"/>
    <w:tmpl w:val="6DB8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15"/>
    <w:rsid w:val="000B6F7B"/>
    <w:rsid w:val="00175DAE"/>
    <w:rsid w:val="00177BA9"/>
    <w:rsid w:val="001A2287"/>
    <w:rsid w:val="00322FAE"/>
    <w:rsid w:val="003A5EE2"/>
    <w:rsid w:val="004E2A25"/>
    <w:rsid w:val="004F6078"/>
    <w:rsid w:val="006F7631"/>
    <w:rsid w:val="007270FB"/>
    <w:rsid w:val="00770764"/>
    <w:rsid w:val="00825DE1"/>
    <w:rsid w:val="008B5679"/>
    <w:rsid w:val="008E1562"/>
    <w:rsid w:val="008E4726"/>
    <w:rsid w:val="00A905AD"/>
    <w:rsid w:val="00AB6BA0"/>
    <w:rsid w:val="00B745D4"/>
    <w:rsid w:val="00C60518"/>
    <w:rsid w:val="00D97DD4"/>
    <w:rsid w:val="00DF03AF"/>
    <w:rsid w:val="00E14790"/>
    <w:rsid w:val="00E9793D"/>
    <w:rsid w:val="00F6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B351B7"/>
  <w15:chartTrackingRefBased/>
  <w15:docId w15:val="{127229D1-2442-42E2-9FAA-0150E2D8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61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615"/>
    <w:rPr>
      <w:color w:val="0563C1"/>
      <w:u w:val="single"/>
    </w:rPr>
  </w:style>
  <w:style w:type="paragraph" w:styleId="NormalWeb">
    <w:name w:val="Normal (Web)"/>
    <w:basedOn w:val="Normal"/>
    <w:uiPriority w:val="99"/>
    <w:unhideWhenUsed/>
    <w:rsid w:val="00F6361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F63615"/>
    <w:pPr>
      <w:spacing w:line="252"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C605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055162">
      <w:bodyDiv w:val="1"/>
      <w:marLeft w:val="0"/>
      <w:marRight w:val="0"/>
      <w:marTop w:val="0"/>
      <w:marBottom w:val="0"/>
      <w:divBdr>
        <w:top w:val="none" w:sz="0" w:space="0" w:color="auto"/>
        <w:left w:val="none" w:sz="0" w:space="0" w:color="auto"/>
        <w:bottom w:val="none" w:sz="0" w:space="0" w:color="auto"/>
        <w:right w:val="none" w:sz="0" w:space="0" w:color="auto"/>
      </w:divBdr>
      <w:divsChild>
        <w:div w:id="1843005766">
          <w:marLeft w:val="0"/>
          <w:marRight w:val="0"/>
          <w:marTop w:val="0"/>
          <w:marBottom w:val="0"/>
          <w:divBdr>
            <w:top w:val="none" w:sz="0" w:space="0" w:color="auto"/>
            <w:left w:val="none" w:sz="0" w:space="0" w:color="auto"/>
            <w:bottom w:val="none" w:sz="0" w:space="0" w:color="auto"/>
            <w:right w:val="none" w:sz="0" w:space="0" w:color="auto"/>
          </w:divBdr>
        </w:div>
        <w:div w:id="1439837229">
          <w:marLeft w:val="0"/>
          <w:marRight w:val="0"/>
          <w:marTop w:val="0"/>
          <w:marBottom w:val="0"/>
          <w:divBdr>
            <w:top w:val="none" w:sz="0" w:space="0" w:color="auto"/>
            <w:left w:val="none" w:sz="0" w:space="0" w:color="auto"/>
            <w:bottom w:val="none" w:sz="0" w:space="0" w:color="auto"/>
            <w:right w:val="none" w:sz="0" w:space="0" w:color="auto"/>
          </w:divBdr>
        </w:div>
        <w:div w:id="1315183230">
          <w:marLeft w:val="0"/>
          <w:marRight w:val="0"/>
          <w:marTop w:val="0"/>
          <w:marBottom w:val="0"/>
          <w:divBdr>
            <w:top w:val="none" w:sz="0" w:space="0" w:color="auto"/>
            <w:left w:val="none" w:sz="0" w:space="0" w:color="auto"/>
            <w:bottom w:val="none" w:sz="0" w:space="0" w:color="auto"/>
            <w:right w:val="none" w:sz="0" w:space="0" w:color="auto"/>
          </w:divBdr>
        </w:div>
        <w:div w:id="108278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smsu.edu/resources/webspaces/calendars/acadcalendar202021.pdf" TargetMode="External"/><Relationship Id="rId18" Type="http://schemas.openxmlformats.org/officeDocument/2006/relationships/hyperlink" Target="webextlink://1501%20State%20Street,%20Marshall,%20MN%2056258/" TargetMode="External"/><Relationship Id="rId3" Type="http://schemas.openxmlformats.org/officeDocument/2006/relationships/settings" Target="settings.xml"/><Relationship Id="rId21" Type="http://schemas.openxmlformats.org/officeDocument/2006/relationships/image" Target="cid:image009.png@01D67FC4.6416C620"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nam02.safelinks.protection.outlook.com/?url=https%3A%2F%2Fwww.smsu.edu%2Fadmission%2Finternational%2Findex.html&amp;data=02%7C01%7Cmaylee.moua-vue%40smsu.edu%7C1ae8d17f27bb41c4d0e608d84e0571c9%7C5011c7c60ab446ab9ef4fae74a921a7f%7C0%7C0%7C637345132620472879&amp;sdata=RsjiEO9uGrxKmxNMSyXgpDj9netDuA0OJ%2Fdh7KJJ%2Bbo%3D&amp;reserved=0" TargetMode="External"/><Relationship Id="rId2" Type="http://schemas.openxmlformats.org/officeDocument/2006/relationships/styles" Target="styles.xml"/><Relationship Id="rId16" Type="http://schemas.openxmlformats.org/officeDocument/2006/relationships/image" Target="cid:image008.png@01D67FC4.6416C620"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cid:image004.png@01D67FC4.6416C620"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mailto:CIE@smsu.edu"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covidawaremn.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Kamal O</dc:creator>
  <cp:keywords/>
  <dc:description/>
  <cp:lastModifiedBy>May Lee Moua-Vue</cp:lastModifiedBy>
  <cp:revision>8</cp:revision>
  <dcterms:created xsi:type="dcterms:W3CDTF">2020-12-02T21:02:00Z</dcterms:created>
  <dcterms:modified xsi:type="dcterms:W3CDTF">2020-12-02T23:24:00Z</dcterms:modified>
</cp:coreProperties>
</file>